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AD553" w14:textId="4C3AD53F" w:rsidR="00360958" w:rsidRDefault="000B0518" w:rsidP="000B0518">
      <w:pPr>
        <w:pStyle w:val="1"/>
        <w:jc w:val="center"/>
      </w:pPr>
      <w:permStart w:id="784888063" w:edGrp="everyone"/>
      <w:r>
        <w:rPr>
          <w:rFonts w:hint="eastAsia"/>
        </w:rPr>
        <w:t>RflySim</w:t>
      </w:r>
      <w:r>
        <w:rPr>
          <w:rFonts w:hint="eastAsia"/>
        </w:rPr>
        <w:t>硬件在环仿真</w:t>
      </w:r>
      <w:r w:rsidR="005E1F8F">
        <w:rPr>
          <w:rFonts w:hint="eastAsia"/>
        </w:rPr>
        <w:t>实验</w:t>
      </w:r>
    </w:p>
    <w:permEnd w:id="784888063"/>
    <w:p w14:paraId="60B6B328" w14:textId="77777777" w:rsidR="00360958" w:rsidRDefault="009F4095">
      <w:pPr>
        <w:pStyle w:val="1"/>
        <w:numPr>
          <w:ilvl w:val="0"/>
          <w:numId w:val="1"/>
        </w:numPr>
      </w:pPr>
      <w:r>
        <w:rPr>
          <w:rFonts w:hint="eastAsia"/>
        </w:rPr>
        <w:t>实验背景</w:t>
      </w:r>
    </w:p>
    <w:p w14:paraId="2E2D28AA" w14:textId="3BF4125C" w:rsidR="00360958" w:rsidRPr="00CB1F55" w:rsidRDefault="000B0518" w:rsidP="000B0518">
      <w:pPr>
        <w:ind w:firstLine="420"/>
        <w:rPr>
          <w:i/>
          <w:iCs/>
          <w:color w:val="FF0000"/>
        </w:rPr>
      </w:pPr>
      <w:permStart w:id="155072969" w:edGrp="everyone"/>
      <w:r>
        <w:rPr>
          <w:shd w:val="clear" w:color="auto" w:fill="F4F6F8"/>
        </w:rPr>
        <w:t>随着飞行器技术的迅猛发展，复杂的控制系统和多样的硬件组件使得系统集成和性能验证变得愈加困难。传统的仿真方法往往无法完全模拟实际操作环境中的复杂因素，可能导致控制算法在实际应用中出现问题。因此，</w:t>
      </w:r>
      <w:r>
        <w:rPr>
          <w:rFonts w:hint="eastAsia"/>
          <w:shd w:val="clear" w:color="auto" w:fill="F4F6F8"/>
        </w:rPr>
        <w:t>RflySim</w:t>
      </w:r>
      <w:r>
        <w:rPr>
          <w:shd w:val="clear" w:color="auto" w:fill="F4F6F8"/>
        </w:rPr>
        <w:t>硬件在环（</w:t>
      </w:r>
      <w:r>
        <w:rPr>
          <w:shd w:val="clear" w:color="auto" w:fill="F4F6F8"/>
        </w:rPr>
        <w:t>HIL</w:t>
      </w:r>
      <w:r>
        <w:rPr>
          <w:shd w:val="clear" w:color="auto" w:fill="F4F6F8"/>
        </w:rPr>
        <w:t>）仿真作为一种先进的验证技术应运而生。通过</w:t>
      </w:r>
      <w:r>
        <w:rPr>
          <w:rFonts w:hint="eastAsia"/>
          <w:shd w:val="clear" w:color="auto" w:fill="F4F6F8"/>
        </w:rPr>
        <w:t>RflySim</w:t>
      </w:r>
      <w:r>
        <w:rPr>
          <w:rFonts w:hint="eastAsia"/>
          <w:shd w:val="clear" w:color="auto" w:fill="F4F6F8"/>
        </w:rPr>
        <w:t>硬件在环（</w:t>
      </w:r>
      <w:r>
        <w:rPr>
          <w:shd w:val="clear" w:color="auto" w:fill="F4F6F8"/>
        </w:rPr>
        <w:t>HIL</w:t>
      </w:r>
      <w:r>
        <w:rPr>
          <w:rFonts w:hint="eastAsia"/>
          <w:shd w:val="clear" w:color="auto" w:fill="F4F6F8"/>
        </w:rPr>
        <w:t>）</w:t>
      </w:r>
      <w:r>
        <w:rPr>
          <w:shd w:val="clear" w:color="auto" w:fill="F4F6F8"/>
        </w:rPr>
        <w:t>仿真，可以在实际硬件和模拟环境的结合下，全面测试和优化飞行器控制系统的性能，从而确保系统在实际操作中的可靠性和稳定性。这一实验不仅有助于提高飞行器的设计质量和安全性，也在无人机和航天器等领域发挥了重要作用</w:t>
      </w:r>
    </w:p>
    <w:permEnd w:id="155072969"/>
    <w:p w14:paraId="157DCD4A" w14:textId="77777777" w:rsidR="00360958" w:rsidRDefault="009F4095">
      <w:pPr>
        <w:pStyle w:val="1"/>
        <w:numPr>
          <w:ilvl w:val="0"/>
          <w:numId w:val="1"/>
        </w:numPr>
      </w:pPr>
      <w:r>
        <w:rPr>
          <w:rFonts w:hint="eastAsia"/>
        </w:rPr>
        <w:t>实验目的</w:t>
      </w:r>
    </w:p>
    <w:p w14:paraId="163946F5" w14:textId="1B8998E6" w:rsidR="00360958" w:rsidRPr="000B0518" w:rsidRDefault="000B0518" w:rsidP="000B0518">
      <w:pPr>
        <w:ind w:firstLineChars="0" w:firstLine="420"/>
      </w:pPr>
      <w:permStart w:id="1098915579" w:edGrp="everyone"/>
      <w:r w:rsidRPr="000B0518">
        <w:t>通过模拟真实的飞行环境和系统交互，目标是检测并解决潜在的控制算法问题、硬件兼容性问题和系统集成问题，从而提高系统的稳定性、可靠性和响应速度。此外，实验减少实际飞行测试中的风险，并为未来的系统改进提供数据支持和技术依据</w:t>
      </w:r>
      <w:r>
        <w:rPr>
          <w:rFonts w:ascii="Segoe UI" w:hAnsi="Segoe UI" w:cs="Segoe UI"/>
          <w:color w:val="24292F"/>
          <w:szCs w:val="21"/>
          <w:shd w:val="clear" w:color="auto" w:fill="F4F6F8"/>
        </w:rPr>
        <w:t>。</w:t>
      </w:r>
    </w:p>
    <w:permEnd w:id="1098915579"/>
    <w:p w14:paraId="40D84384" w14:textId="73ED0D99" w:rsidR="00360958" w:rsidRDefault="009F4095">
      <w:pPr>
        <w:pStyle w:val="1"/>
        <w:numPr>
          <w:ilvl w:val="0"/>
          <w:numId w:val="1"/>
        </w:numPr>
      </w:pPr>
      <w:r>
        <w:rPr>
          <w:rFonts w:hint="eastAsia"/>
        </w:rPr>
        <w:t>实验环境</w:t>
      </w:r>
    </w:p>
    <w:tbl>
      <w:tblPr>
        <w:tblStyle w:val="a9"/>
        <w:tblW w:w="0" w:type="auto"/>
        <w:jc w:val="center"/>
        <w:tblLook w:val="04A0" w:firstRow="1" w:lastRow="0" w:firstColumn="1" w:lastColumn="0" w:noHBand="0" w:noVBand="1"/>
      </w:tblPr>
      <w:tblGrid>
        <w:gridCol w:w="993"/>
        <w:gridCol w:w="3218"/>
        <w:gridCol w:w="3260"/>
        <w:gridCol w:w="751"/>
      </w:tblGrid>
      <w:tr w:rsidR="000B0518" w14:paraId="40B406FF" w14:textId="77777777" w:rsidTr="00DD1BE4">
        <w:trPr>
          <w:jc w:val="center"/>
        </w:trPr>
        <w:tc>
          <w:tcPr>
            <w:tcW w:w="993" w:type="dxa"/>
            <w:vMerge w:val="restart"/>
            <w:vAlign w:val="center"/>
          </w:tcPr>
          <w:p w14:paraId="20EE2409" w14:textId="77777777" w:rsidR="000B0518" w:rsidRPr="0077263A" w:rsidRDefault="000B0518" w:rsidP="0077263A">
            <w:pPr>
              <w:ind w:firstLineChars="0" w:firstLine="0"/>
              <w:jc w:val="center"/>
              <w:rPr>
                <w:b/>
                <w:bCs/>
              </w:rPr>
            </w:pPr>
            <w:r w:rsidRPr="0077263A">
              <w:rPr>
                <w:rFonts w:hint="eastAsia"/>
                <w:b/>
                <w:bCs/>
              </w:rPr>
              <w:t>序号</w:t>
            </w:r>
          </w:p>
        </w:tc>
        <w:tc>
          <w:tcPr>
            <w:tcW w:w="3218" w:type="dxa"/>
            <w:vMerge w:val="restart"/>
            <w:vAlign w:val="center"/>
          </w:tcPr>
          <w:p w14:paraId="6AE922B1" w14:textId="77777777" w:rsidR="000B0518" w:rsidRPr="0077263A" w:rsidRDefault="000B0518" w:rsidP="0077263A">
            <w:pPr>
              <w:ind w:firstLineChars="0" w:firstLine="0"/>
              <w:jc w:val="center"/>
              <w:rPr>
                <w:b/>
                <w:bCs/>
              </w:rPr>
            </w:pPr>
            <w:r w:rsidRPr="0077263A">
              <w:rPr>
                <w:rFonts w:hint="eastAsia"/>
                <w:b/>
                <w:bCs/>
              </w:rPr>
              <w:t>软件要求</w:t>
            </w:r>
          </w:p>
        </w:tc>
        <w:tc>
          <w:tcPr>
            <w:tcW w:w="4011" w:type="dxa"/>
            <w:gridSpan w:val="2"/>
          </w:tcPr>
          <w:p w14:paraId="0CE4CDB3" w14:textId="77777777" w:rsidR="000B0518" w:rsidRPr="0077263A" w:rsidRDefault="000B0518" w:rsidP="00584E13">
            <w:pPr>
              <w:ind w:firstLineChars="0" w:firstLine="0"/>
              <w:jc w:val="center"/>
              <w:rPr>
                <w:b/>
                <w:bCs/>
              </w:rPr>
            </w:pPr>
            <w:r w:rsidRPr="0077263A">
              <w:rPr>
                <w:rFonts w:hint="eastAsia"/>
                <w:b/>
                <w:bCs/>
              </w:rPr>
              <w:t>硬件要求</w:t>
            </w:r>
          </w:p>
        </w:tc>
      </w:tr>
      <w:tr w:rsidR="000B0518" w14:paraId="26425E14" w14:textId="77777777" w:rsidTr="00DD1BE4">
        <w:trPr>
          <w:jc w:val="center"/>
        </w:trPr>
        <w:tc>
          <w:tcPr>
            <w:tcW w:w="993" w:type="dxa"/>
            <w:vMerge/>
          </w:tcPr>
          <w:p w14:paraId="557D3C9A" w14:textId="77777777" w:rsidR="000B0518" w:rsidRPr="0077263A" w:rsidRDefault="000B0518" w:rsidP="00584E13">
            <w:pPr>
              <w:ind w:firstLineChars="0" w:firstLine="0"/>
              <w:jc w:val="center"/>
              <w:rPr>
                <w:b/>
                <w:bCs/>
              </w:rPr>
            </w:pPr>
          </w:p>
        </w:tc>
        <w:tc>
          <w:tcPr>
            <w:tcW w:w="3218" w:type="dxa"/>
            <w:vMerge/>
          </w:tcPr>
          <w:p w14:paraId="408AC33A" w14:textId="77777777" w:rsidR="000B0518" w:rsidRPr="0077263A" w:rsidRDefault="000B0518" w:rsidP="00584E13">
            <w:pPr>
              <w:ind w:firstLineChars="0" w:firstLine="0"/>
              <w:jc w:val="center"/>
              <w:rPr>
                <w:b/>
                <w:bCs/>
              </w:rPr>
            </w:pPr>
          </w:p>
        </w:tc>
        <w:tc>
          <w:tcPr>
            <w:tcW w:w="3260" w:type="dxa"/>
          </w:tcPr>
          <w:p w14:paraId="26705566" w14:textId="77777777" w:rsidR="000B0518" w:rsidRPr="0077263A" w:rsidRDefault="000B0518" w:rsidP="00584E13">
            <w:pPr>
              <w:ind w:firstLineChars="0" w:firstLine="0"/>
              <w:jc w:val="center"/>
              <w:rPr>
                <w:b/>
                <w:bCs/>
              </w:rPr>
            </w:pPr>
            <w:r w:rsidRPr="0077263A">
              <w:rPr>
                <w:rFonts w:hint="eastAsia"/>
                <w:b/>
                <w:bCs/>
              </w:rPr>
              <w:t>名称</w:t>
            </w:r>
          </w:p>
        </w:tc>
        <w:tc>
          <w:tcPr>
            <w:tcW w:w="751" w:type="dxa"/>
          </w:tcPr>
          <w:p w14:paraId="3E88EEEA" w14:textId="77777777" w:rsidR="000B0518" w:rsidRPr="0077263A" w:rsidRDefault="000B0518" w:rsidP="00584E13">
            <w:pPr>
              <w:ind w:firstLineChars="0" w:firstLine="0"/>
              <w:jc w:val="center"/>
              <w:rPr>
                <w:b/>
                <w:bCs/>
              </w:rPr>
            </w:pPr>
            <w:r w:rsidRPr="0077263A">
              <w:rPr>
                <w:rFonts w:hint="eastAsia"/>
                <w:b/>
                <w:bCs/>
              </w:rPr>
              <w:t>数量</w:t>
            </w:r>
          </w:p>
        </w:tc>
      </w:tr>
      <w:tr w:rsidR="000B0518" w14:paraId="7DA82E4E" w14:textId="77777777" w:rsidTr="00DD1BE4">
        <w:trPr>
          <w:jc w:val="center"/>
        </w:trPr>
        <w:tc>
          <w:tcPr>
            <w:tcW w:w="993" w:type="dxa"/>
            <w:vAlign w:val="center"/>
          </w:tcPr>
          <w:p w14:paraId="5B1FDB4A" w14:textId="77777777" w:rsidR="000B0518" w:rsidRDefault="000B0518" w:rsidP="00584E13">
            <w:pPr>
              <w:ind w:firstLineChars="0" w:firstLine="0"/>
              <w:jc w:val="center"/>
            </w:pPr>
            <w:r>
              <w:rPr>
                <w:rFonts w:hint="eastAsia"/>
              </w:rPr>
              <w:t>1</w:t>
            </w:r>
          </w:p>
        </w:tc>
        <w:tc>
          <w:tcPr>
            <w:tcW w:w="3218" w:type="dxa"/>
            <w:vAlign w:val="center"/>
          </w:tcPr>
          <w:p w14:paraId="702C7E4C" w14:textId="77777777" w:rsidR="000B0518" w:rsidRDefault="000B0518" w:rsidP="00F943CA">
            <w:pPr>
              <w:ind w:firstLineChars="0" w:firstLine="0"/>
              <w:jc w:val="center"/>
            </w:pPr>
            <w:r>
              <w:rPr>
                <w:rFonts w:hint="eastAsia"/>
              </w:rPr>
              <w:t>W</w:t>
            </w:r>
            <w:r>
              <w:t>indows 10</w:t>
            </w:r>
            <w:r>
              <w:rPr>
                <w:rFonts w:hint="eastAsia"/>
              </w:rPr>
              <w:t>及以上版本</w:t>
            </w:r>
          </w:p>
        </w:tc>
        <w:tc>
          <w:tcPr>
            <w:tcW w:w="3260" w:type="dxa"/>
            <w:vAlign w:val="center"/>
          </w:tcPr>
          <w:p w14:paraId="75F61055" w14:textId="77777777" w:rsidR="000B0518" w:rsidRDefault="000B0518" w:rsidP="00584E13">
            <w:pPr>
              <w:ind w:firstLineChars="0" w:firstLine="0"/>
              <w:jc w:val="center"/>
            </w:pPr>
            <w:r>
              <w:rPr>
                <w:rFonts w:hint="eastAsia"/>
              </w:rPr>
              <w:t>笔记本</w:t>
            </w:r>
            <w:r>
              <w:rPr>
                <w:rFonts w:hint="eastAsia"/>
              </w:rPr>
              <w:t>/</w:t>
            </w:r>
            <w:r>
              <w:rPr>
                <w:rFonts w:hint="eastAsia"/>
              </w:rPr>
              <w:t>台式电脑</w:t>
            </w:r>
            <w:r>
              <w:rPr>
                <w:rFonts w:hint="eastAsia"/>
                <w:vertAlign w:val="superscript"/>
              </w:rPr>
              <w:t>①</w:t>
            </w:r>
          </w:p>
        </w:tc>
        <w:tc>
          <w:tcPr>
            <w:tcW w:w="751" w:type="dxa"/>
            <w:vAlign w:val="center"/>
          </w:tcPr>
          <w:p w14:paraId="7BDD8E47" w14:textId="77777777" w:rsidR="000B0518" w:rsidRDefault="000B0518" w:rsidP="00584E13">
            <w:pPr>
              <w:ind w:firstLineChars="0" w:firstLine="0"/>
              <w:jc w:val="center"/>
            </w:pPr>
            <w:r>
              <w:rPr>
                <w:rFonts w:hint="eastAsia"/>
              </w:rPr>
              <w:t>1</w:t>
            </w:r>
          </w:p>
        </w:tc>
      </w:tr>
      <w:tr w:rsidR="000B0518" w14:paraId="443CE454" w14:textId="77777777" w:rsidTr="00DD1BE4">
        <w:trPr>
          <w:jc w:val="center"/>
        </w:trPr>
        <w:tc>
          <w:tcPr>
            <w:tcW w:w="993" w:type="dxa"/>
            <w:tcBorders>
              <w:bottom w:val="single" w:sz="4" w:space="0" w:color="auto"/>
            </w:tcBorders>
            <w:vAlign w:val="center"/>
          </w:tcPr>
          <w:p w14:paraId="3805518F" w14:textId="77777777" w:rsidR="000B0518" w:rsidRDefault="000B0518" w:rsidP="00670DCD">
            <w:pPr>
              <w:ind w:firstLineChars="0" w:firstLine="0"/>
              <w:jc w:val="center"/>
            </w:pPr>
            <w:r>
              <w:t>2</w:t>
            </w:r>
          </w:p>
        </w:tc>
        <w:tc>
          <w:tcPr>
            <w:tcW w:w="3218" w:type="dxa"/>
            <w:tcBorders>
              <w:bottom w:val="single" w:sz="4" w:space="0" w:color="auto"/>
            </w:tcBorders>
            <w:vAlign w:val="center"/>
          </w:tcPr>
          <w:p w14:paraId="3F16B217" w14:textId="77777777" w:rsidR="000B0518" w:rsidRDefault="000B0518" w:rsidP="00670DCD">
            <w:pPr>
              <w:ind w:firstLineChars="0" w:firstLine="0"/>
              <w:jc w:val="center"/>
            </w:pPr>
            <w:r>
              <w:rPr>
                <w:rFonts w:hint="eastAsia"/>
              </w:rPr>
              <w:t>R</w:t>
            </w:r>
            <w:r>
              <w:t>flySim</w:t>
            </w:r>
            <w:r>
              <w:rPr>
                <w:rFonts w:hint="eastAsia"/>
              </w:rPr>
              <w:t>工具链</w:t>
            </w:r>
            <w:r>
              <w:rPr>
                <w:rFonts w:hint="eastAsia"/>
                <w:vertAlign w:val="superscript"/>
              </w:rPr>
              <w:t>①</w:t>
            </w:r>
          </w:p>
        </w:tc>
        <w:tc>
          <w:tcPr>
            <w:tcW w:w="3260" w:type="dxa"/>
            <w:tcBorders>
              <w:bottom w:val="single" w:sz="4" w:space="0" w:color="auto"/>
            </w:tcBorders>
            <w:vAlign w:val="center"/>
          </w:tcPr>
          <w:p w14:paraId="64BAFFB5" w14:textId="77777777" w:rsidR="000B0518" w:rsidRDefault="000B0518" w:rsidP="00670DCD">
            <w:pPr>
              <w:ind w:firstLineChars="0" w:firstLine="0"/>
              <w:jc w:val="center"/>
            </w:pPr>
            <w:r>
              <w:rPr>
                <w:rFonts w:hint="eastAsia"/>
              </w:rPr>
              <w:t>多旋翼硬件在环仿真套装</w:t>
            </w:r>
          </w:p>
          <w:p w14:paraId="74F0BD69" w14:textId="18FB15E2" w:rsidR="000B0518" w:rsidRDefault="000B0518" w:rsidP="00670DCD">
            <w:pPr>
              <w:ind w:firstLineChars="0" w:firstLine="0"/>
              <w:jc w:val="center"/>
            </w:pPr>
            <w:r>
              <w:rPr>
                <w:rFonts w:hint="eastAsia"/>
              </w:rPr>
              <w:t>卓翼</w:t>
            </w:r>
            <w:r>
              <w:rPr>
                <w:rFonts w:hint="eastAsia"/>
              </w:rPr>
              <w:t>Racer</w:t>
            </w:r>
            <w:r>
              <w:rPr>
                <w:rFonts w:hint="eastAsia"/>
              </w:rPr>
              <w:t>版</w:t>
            </w:r>
            <w:r w:rsidRPr="00D6508D">
              <w:rPr>
                <w:rFonts w:hint="eastAsia"/>
                <w:vertAlign w:val="superscript"/>
              </w:rPr>
              <w:t>②</w:t>
            </w:r>
          </w:p>
        </w:tc>
        <w:tc>
          <w:tcPr>
            <w:tcW w:w="751" w:type="dxa"/>
            <w:tcBorders>
              <w:bottom w:val="single" w:sz="4" w:space="0" w:color="auto"/>
            </w:tcBorders>
            <w:vAlign w:val="center"/>
          </w:tcPr>
          <w:p w14:paraId="529F4C3F" w14:textId="77777777" w:rsidR="000B0518" w:rsidRDefault="000B0518" w:rsidP="00670DCD">
            <w:pPr>
              <w:ind w:firstLineChars="0" w:firstLine="0"/>
              <w:jc w:val="center"/>
            </w:pPr>
            <w:r>
              <w:rPr>
                <w:rFonts w:hint="eastAsia"/>
              </w:rPr>
              <w:t>1</w:t>
            </w:r>
          </w:p>
        </w:tc>
      </w:tr>
      <w:tr w:rsidR="000B0518" w14:paraId="347858C7" w14:textId="77777777" w:rsidTr="00314F55">
        <w:trPr>
          <w:jc w:val="center"/>
        </w:trPr>
        <w:tc>
          <w:tcPr>
            <w:tcW w:w="8222" w:type="dxa"/>
            <w:gridSpan w:val="4"/>
            <w:tcBorders>
              <w:top w:val="single" w:sz="4" w:space="0" w:color="auto"/>
              <w:left w:val="nil"/>
              <w:bottom w:val="nil"/>
              <w:right w:val="nil"/>
            </w:tcBorders>
            <w:vAlign w:val="center"/>
          </w:tcPr>
          <w:p w14:paraId="0892FBAC" w14:textId="77777777" w:rsidR="000B0518" w:rsidRDefault="000B0518" w:rsidP="00670DCD">
            <w:pPr>
              <w:ind w:firstLineChars="0" w:firstLine="0"/>
            </w:pPr>
            <w:r w:rsidRPr="0077546D">
              <w:rPr>
                <w:rFonts w:hint="eastAsia"/>
                <w:b/>
                <w:bCs/>
                <w:sz w:val="20"/>
                <w:szCs w:val="21"/>
              </w:rPr>
              <w:t>①：</w:t>
            </w:r>
            <w:r w:rsidRPr="003C7348">
              <w:rPr>
                <w:rFonts w:hint="eastAsia"/>
                <w:sz w:val="20"/>
                <w:szCs w:val="21"/>
              </w:rPr>
              <w:t>安装方式</w:t>
            </w:r>
            <w:r w:rsidRPr="00443A9A">
              <w:rPr>
                <w:rFonts w:hint="eastAsia"/>
                <w:sz w:val="20"/>
                <w:szCs w:val="21"/>
              </w:rPr>
              <w:t>请见：</w:t>
            </w:r>
            <w:r>
              <w:rPr>
                <w:rFonts w:hint="eastAsia"/>
              </w:rPr>
              <w:t xml:space="preserve"> </w:t>
            </w:r>
            <w:hyperlink r:id="rId8" w:history="1">
              <w:r w:rsidRPr="004B3EE7">
                <w:rPr>
                  <w:rStyle w:val="ab"/>
                </w:rPr>
                <w:t>https://rflysim.com/doc/zh/HowToInstall.pdf</w:t>
              </w:r>
            </w:hyperlink>
            <w:r>
              <w:t xml:space="preserve"> </w:t>
            </w:r>
          </w:p>
          <w:p w14:paraId="09CDBA7F" w14:textId="77777777" w:rsidR="000B0518" w:rsidRPr="00C02FD7" w:rsidRDefault="000B0518" w:rsidP="00670DCD">
            <w:pPr>
              <w:ind w:firstLineChars="0" w:firstLine="0"/>
            </w:pPr>
            <w:r>
              <w:rPr>
                <w:rFonts w:hint="eastAsia"/>
                <w:b/>
                <w:bCs/>
                <w:sz w:val="20"/>
                <w:szCs w:val="21"/>
              </w:rPr>
              <w:t>②</w:t>
            </w:r>
            <w:r w:rsidRPr="0065020C">
              <w:rPr>
                <w:rFonts w:hint="eastAsia"/>
                <w:b/>
                <w:bCs/>
                <w:sz w:val="20"/>
                <w:szCs w:val="21"/>
              </w:rPr>
              <w:t>：</w:t>
            </w:r>
            <w:r w:rsidRPr="00EA31FB">
              <w:rPr>
                <w:rFonts w:hint="eastAsia"/>
                <w:sz w:val="20"/>
                <w:szCs w:val="21"/>
              </w:rPr>
              <w:t>详细说明文档</w:t>
            </w:r>
            <w:r w:rsidRPr="00443A9A">
              <w:rPr>
                <w:rFonts w:hint="eastAsia"/>
                <w:sz w:val="20"/>
                <w:szCs w:val="21"/>
              </w:rPr>
              <w:t>请见：</w:t>
            </w:r>
            <w:hyperlink r:id="rId9" w:history="1">
              <w:r w:rsidRPr="00A32BD2">
                <w:rPr>
                  <w:rStyle w:val="ab"/>
                  <w:sz w:val="20"/>
                  <w:szCs w:val="21"/>
                </w:rPr>
                <w:t>https://rflysim.com/doc/zh/B/1.1HILs.html</w:t>
              </w:r>
            </w:hyperlink>
            <w:r>
              <w:rPr>
                <w:sz w:val="20"/>
                <w:szCs w:val="21"/>
              </w:rPr>
              <w:t xml:space="preserve"> </w:t>
            </w:r>
          </w:p>
        </w:tc>
      </w:tr>
    </w:tbl>
    <w:p w14:paraId="7C0A2EAA" w14:textId="77777777" w:rsidR="00360958" w:rsidRDefault="009F4095">
      <w:pPr>
        <w:pStyle w:val="1"/>
        <w:numPr>
          <w:ilvl w:val="0"/>
          <w:numId w:val="1"/>
        </w:numPr>
      </w:pPr>
      <w:bookmarkStart w:id="0" w:name="_仿真1.0实验步骤"/>
      <w:bookmarkEnd w:id="0"/>
      <w:r>
        <w:rPr>
          <w:rFonts w:hint="eastAsia"/>
        </w:rPr>
        <w:t>实验效果</w:t>
      </w:r>
    </w:p>
    <w:p w14:paraId="606777EC" w14:textId="588F6DD3" w:rsidR="00B53F7A" w:rsidRDefault="00B53F7A" w:rsidP="00B53F7A">
      <w:pPr>
        <w:ind w:firstLine="420"/>
        <w:jc w:val="left"/>
        <w:rPr>
          <w:rFonts w:ascii="Segoe UI" w:hAnsi="Segoe UI" w:cs="Segoe UI"/>
          <w:color w:val="000000"/>
          <w:szCs w:val="21"/>
          <w:shd w:val="clear" w:color="auto" w:fill="D2F9D1"/>
        </w:rPr>
      </w:pPr>
      <w:permStart w:id="1224478415" w:edGrp="everyone"/>
      <w:r>
        <w:rPr>
          <w:rFonts w:hint="eastAsia"/>
        </w:rPr>
        <w:t>使用</w:t>
      </w:r>
      <w:r>
        <w:rPr>
          <w:rFonts w:ascii="Segoe UI" w:hAnsi="Segoe UI" w:cs="Segoe UI"/>
          <w:color w:val="000000"/>
          <w:szCs w:val="21"/>
          <w:shd w:val="clear" w:color="auto" w:fill="D2F9D1"/>
        </w:rPr>
        <w:t>QGroundControl</w:t>
      </w:r>
      <w:r>
        <w:rPr>
          <w:rFonts w:ascii="Segoe UI" w:hAnsi="Segoe UI" w:cs="Segoe UI" w:hint="eastAsia"/>
          <w:color w:val="000000"/>
          <w:szCs w:val="21"/>
          <w:shd w:val="clear" w:color="auto" w:fill="D2F9D1"/>
        </w:rPr>
        <w:t>中任意一种方式都可以启动，并飞行飞机。</w:t>
      </w:r>
    </w:p>
    <w:p w14:paraId="298B8AC5" w14:textId="19D37620" w:rsidR="00B53F7A" w:rsidRPr="00CB1F55" w:rsidRDefault="00B53F7A" w:rsidP="00B53F7A">
      <w:pPr>
        <w:ind w:firstLine="420"/>
        <w:jc w:val="center"/>
      </w:pPr>
      <w:r>
        <w:rPr>
          <w:noProof/>
        </w:rPr>
        <w:drawing>
          <wp:inline distT="0" distB="0" distL="0" distR="0" wp14:anchorId="17263A9F" wp14:editId="30A3B27D">
            <wp:extent cx="3608705" cy="2117090"/>
            <wp:effectExtent l="0" t="0" r="0" b="0"/>
            <wp:docPr id="1750857113" name="图片 1"/>
            <wp:cNvGraphicFramePr/>
            <a:graphic xmlns:a="http://schemas.openxmlformats.org/drawingml/2006/main">
              <a:graphicData uri="http://schemas.openxmlformats.org/drawingml/2006/picture">
                <pic:pic xmlns:pic="http://schemas.openxmlformats.org/drawingml/2006/picture">
                  <pic:nvPicPr>
                    <pic:cNvPr id="1750857113" name="图片 1"/>
                    <pic:cNvPicPr/>
                  </pic:nvPicPr>
                  <pic:blipFill>
                    <a:blip r:embed="rId10"/>
                    <a:stretch>
                      <a:fillRect/>
                    </a:stretch>
                  </pic:blipFill>
                  <pic:spPr>
                    <a:xfrm>
                      <a:off x="0" y="0"/>
                      <a:ext cx="3608705" cy="2117090"/>
                    </a:xfrm>
                    <a:prstGeom prst="rect">
                      <a:avLst/>
                    </a:prstGeom>
                  </pic:spPr>
                </pic:pic>
              </a:graphicData>
            </a:graphic>
          </wp:inline>
        </w:drawing>
      </w:r>
    </w:p>
    <w:p w14:paraId="698E513F" w14:textId="69576C59" w:rsidR="00360958" w:rsidRDefault="00B53F7A">
      <w:pPr>
        <w:pStyle w:val="1"/>
        <w:numPr>
          <w:ilvl w:val="0"/>
          <w:numId w:val="1"/>
        </w:numPr>
      </w:pPr>
      <w:bookmarkStart w:id="1" w:name="_Ref161069126"/>
      <w:permEnd w:id="1224478415"/>
      <w:r>
        <w:rPr>
          <w:rFonts w:hint="eastAsia"/>
        </w:rPr>
        <w:lastRenderedPageBreak/>
        <w:t>实验步骤</w:t>
      </w:r>
      <w:bookmarkEnd w:id="1"/>
    </w:p>
    <w:p w14:paraId="17341333" w14:textId="6AB59CE0" w:rsidR="00B53F7A" w:rsidRDefault="009F4095" w:rsidP="00A54E57">
      <w:pPr>
        <w:pStyle w:val="2"/>
        <w:numPr>
          <w:ilvl w:val="1"/>
          <w:numId w:val="1"/>
        </w:numPr>
      </w:pPr>
      <w:permStart w:id="1870470688" w:edGrp="everyone"/>
      <w:r>
        <w:rPr>
          <w:rFonts w:hint="eastAsia"/>
        </w:rPr>
        <w:t>步骤一</w:t>
      </w:r>
      <w:r w:rsidR="00A54E57">
        <w:rPr>
          <w:rFonts w:hint="eastAsia"/>
        </w:rPr>
        <w:t>：</w:t>
      </w:r>
      <w:r w:rsidR="00B53F7A">
        <w:rPr>
          <w:rFonts w:hint="eastAsia"/>
        </w:rPr>
        <w:t>飞控还原</w:t>
      </w:r>
    </w:p>
    <w:p w14:paraId="3D394399" w14:textId="51393811" w:rsidR="00A54E57" w:rsidRDefault="00A54E57" w:rsidP="00A54E57">
      <w:pPr>
        <w:ind w:firstLineChars="0" w:firstLine="420"/>
        <w:jc w:val="left"/>
      </w:pPr>
      <w:r>
        <w:rPr>
          <w:rFonts w:hint="eastAsia"/>
        </w:rPr>
        <w:t>（</w:t>
      </w:r>
      <w:r>
        <w:rPr>
          <w:rFonts w:hint="eastAsia"/>
        </w:rPr>
        <w:t>1</w:t>
      </w:r>
      <w:r>
        <w:rPr>
          <w:rFonts w:hint="eastAsia"/>
        </w:rPr>
        <w:t>）按照下图的方式链接飞控，相关注意事项可在图中看到。</w:t>
      </w:r>
    </w:p>
    <w:p w14:paraId="545032B6" w14:textId="5154CC95" w:rsidR="00A54E57" w:rsidRPr="00A54E57" w:rsidRDefault="00A54E57" w:rsidP="00A54E57">
      <w:pPr>
        <w:ind w:firstLineChars="0" w:firstLine="0"/>
        <w:jc w:val="left"/>
      </w:pPr>
      <w:r>
        <w:object w:dxaOrig="14593" w:dyaOrig="8341" w14:anchorId="5A0324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25pt;height:237.4pt" o:ole="">
            <v:imagedata r:id="rId11" o:title=""/>
          </v:shape>
          <o:OLEObject Type="Embed" ProgID="Visio.Drawing.15" ShapeID="_x0000_i1025" DrawAspect="Content" ObjectID="_1792323434" r:id="rId12"/>
        </w:object>
      </w:r>
    </w:p>
    <w:p w14:paraId="0DAB4648" w14:textId="04DD9354" w:rsidR="00360958" w:rsidRDefault="009F4095" w:rsidP="00267CF0">
      <w:pPr>
        <w:ind w:firstLine="420"/>
        <w:jc w:val="left"/>
      </w:pPr>
      <w:r>
        <w:rPr>
          <w:rFonts w:hint="eastAsia"/>
        </w:rPr>
        <w:t>（</w:t>
      </w:r>
      <w:r w:rsidR="00A54E57">
        <w:t>2</w:t>
      </w:r>
      <w:r>
        <w:rPr>
          <w:rFonts w:hint="eastAsia"/>
        </w:rPr>
        <w:t>）</w:t>
      </w:r>
      <w:r w:rsidR="005264BA">
        <w:rPr>
          <w:rFonts w:hint="eastAsia"/>
        </w:rPr>
        <w:t>打开</w:t>
      </w:r>
      <w:bookmarkStart w:id="2" w:name="OLE_LINK1"/>
      <w:r w:rsidR="005264BA" w:rsidRPr="005264BA">
        <w:t>QGroundControl</w:t>
      </w:r>
      <w:bookmarkEnd w:id="2"/>
      <w:r w:rsidR="00267CF0">
        <w:rPr>
          <w:rFonts w:hint="eastAsia"/>
        </w:rPr>
        <w:t>主页面点击左上角图标。</w:t>
      </w:r>
      <w:r w:rsidR="00267CF0">
        <w:rPr>
          <w:noProof/>
        </w:rPr>
        <w:drawing>
          <wp:inline distT="0" distB="0" distL="0" distR="0" wp14:anchorId="76CC1DC1" wp14:editId="7ACBC3EC">
            <wp:extent cx="5274310" cy="290639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2906395"/>
                    </a:xfrm>
                    <a:prstGeom prst="rect">
                      <a:avLst/>
                    </a:prstGeom>
                  </pic:spPr>
                </pic:pic>
              </a:graphicData>
            </a:graphic>
          </wp:inline>
        </w:drawing>
      </w:r>
    </w:p>
    <w:p w14:paraId="57ED7151" w14:textId="47A6BE3B" w:rsidR="00360958" w:rsidRDefault="009F4095" w:rsidP="004A33AE">
      <w:pPr>
        <w:ind w:firstLine="420"/>
      </w:pPr>
      <w:r>
        <w:rPr>
          <w:rFonts w:hint="eastAsia"/>
        </w:rPr>
        <w:t>（</w:t>
      </w:r>
      <w:r w:rsidR="00A54E57">
        <w:t>3</w:t>
      </w:r>
      <w:r>
        <w:rPr>
          <w:rFonts w:hint="eastAsia"/>
        </w:rPr>
        <w:t>）</w:t>
      </w:r>
      <w:r w:rsidR="00267CF0">
        <w:rPr>
          <w:rFonts w:hint="eastAsia"/>
        </w:rPr>
        <w:t>进入到</w:t>
      </w:r>
      <w:r w:rsidR="00267CF0">
        <w:t>B</w:t>
      </w:r>
      <w:r w:rsidR="00267CF0">
        <w:rPr>
          <w:rFonts w:hint="eastAsia"/>
        </w:rPr>
        <w:t>ack</w:t>
      </w:r>
      <w:r w:rsidR="00267CF0">
        <w:rPr>
          <w:rFonts w:hint="eastAsia"/>
        </w:rPr>
        <w:t>，进入到</w:t>
      </w:r>
      <w:r w:rsidR="00267CF0">
        <w:rPr>
          <w:rFonts w:hint="eastAsia"/>
        </w:rPr>
        <w:t>Vehicle</w:t>
      </w:r>
      <w:r w:rsidR="00267CF0">
        <w:t xml:space="preserve"> S</w:t>
      </w:r>
      <w:r w:rsidR="00267CF0">
        <w:rPr>
          <w:rFonts w:hint="eastAsia"/>
        </w:rPr>
        <w:t>etup</w:t>
      </w:r>
      <w:r w:rsidR="00267CF0">
        <w:rPr>
          <w:rFonts w:hint="eastAsia"/>
        </w:rPr>
        <w:t>，进入到固件页面。</w:t>
      </w:r>
    </w:p>
    <w:p w14:paraId="3F8E5DD1" w14:textId="34B6A14C" w:rsidR="00267CF0" w:rsidRPr="004A33AE" w:rsidRDefault="00267CF0" w:rsidP="00A54E57">
      <w:pPr>
        <w:ind w:firstLineChars="0" w:firstLine="0"/>
        <w:rPr>
          <w:rFonts w:ascii="仿宋" w:hAnsi="仿宋" w:cs="宋体" w:hint="eastAsia"/>
          <w:color w:val="000000"/>
          <w:kern w:val="0"/>
          <w:szCs w:val="21"/>
        </w:rPr>
      </w:pPr>
      <w:r>
        <w:rPr>
          <w:noProof/>
        </w:rPr>
        <w:lastRenderedPageBreak/>
        <w:drawing>
          <wp:inline distT="0" distB="0" distL="0" distR="0" wp14:anchorId="5D56B68D" wp14:editId="4250A572">
            <wp:extent cx="5274310" cy="1952625"/>
            <wp:effectExtent l="0" t="0" r="254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1952625"/>
                    </a:xfrm>
                    <a:prstGeom prst="rect">
                      <a:avLst/>
                    </a:prstGeom>
                  </pic:spPr>
                </pic:pic>
              </a:graphicData>
            </a:graphic>
          </wp:inline>
        </w:drawing>
      </w:r>
    </w:p>
    <w:p w14:paraId="4B780454" w14:textId="498C5D4C" w:rsidR="007D5526" w:rsidRDefault="009F4095" w:rsidP="00267CF0">
      <w:pPr>
        <w:ind w:firstLine="420"/>
        <w:jc w:val="left"/>
      </w:pPr>
      <w:r>
        <w:rPr>
          <w:rFonts w:hint="eastAsia"/>
        </w:rPr>
        <w:t>（</w:t>
      </w:r>
      <w:r w:rsidR="00A54E57">
        <w:t>4</w:t>
      </w:r>
      <w:r>
        <w:rPr>
          <w:rFonts w:hint="eastAsia"/>
        </w:rPr>
        <w:t>）</w:t>
      </w:r>
      <w:r w:rsidR="00267CF0">
        <w:rPr>
          <w:rFonts w:hint="eastAsia"/>
        </w:rPr>
        <w:t>重新插拔飞控，把高级设置勾选，选择自定义设置。</w:t>
      </w:r>
      <w:r w:rsidR="00267CF0">
        <w:rPr>
          <w:noProof/>
        </w:rPr>
        <w:drawing>
          <wp:inline distT="0" distB="0" distL="0" distR="0" wp14:anchorId="5A94FA7A" wp14:editId="261A4E64">
            <wp:extent cx="5224007" cy="5334072"/>
            <wp:effectExtent l="0" t="0" r="825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24007" cy="5334072"/>
                    </a:xfrm>
                    <a:prstGeom prst="rect">
                      <a:avLst/>
                    </a:prstGeom>
                  </pic:spPr>
                </pic:pic>
              </a:graphicData>
            </a:graphic>
          </wp:inline>
        </w:drawing>
      </w:r>
    </w:p>
    <w:p w14:paraId="1DDDE30C" w14:textId="50E0840A" w:rsidR="00267CF0" w:rsidRDefault="00267CF0" w:rsidP="00267CF0">
      <w:pPr>
        <w:ind w:firstLine="420"/>
        <w:jc w:val="left"/>
      </w:pPr>
      <w:r>
        <w:rPr>
          <w:rFonts w:hint="eastAsia"/>
        </w:rPr>
        <w:t>（</w:t>
      </w:r>
      <w:r w:rsidR="00A54E57">
        <w:t>5</w:t>
      </w:r>
      <w:r>
        <w:rPr>
          <w:rFonts w:hint="eastAsia"/>
        </w:rPr>
        <w:t>）选择</w:t>
      </w:r>
      <w:hyperlink r:id="rId16" w:history="1">
        <w:r w:rsidRPr="00267CF0">
          <w:rPr>
            <w:rStyle w:val="ab"/>
          </w:rPr>
          <w:t>code\droneyee_zyfc-h7_default1123.px4</w:t>
        </w:r>
      </w:hyperlink>
      <w:r>
        <w:rPr>
          <w:rFonts w:hint="eastAsia"/>
        </w:rPr>
        <w:t>并打开。</w:t>
      </w:r>
      <w:r>
        <w:rPr>
          <w:noProof/>
        </w:rPr>
        <w:lastRenderedPageBreak/>
        <w:drawing>
          <wp:inline distT="0" distB="0" distL="0" distR="0" wp14:anchorId="4D4A1702" wp14:editId="13FD6ED7">
            <wp:extent cx="5274310" cy="328104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3281045"/>
                    </a:xfrm>
                    <a:prstGeom prst="rect">
                      <a:avLst/>
                    </a:prstGeom>
                  </pic:spPr>
                </pic:pic>
              </a:graphicData>
            </a:graphic>
          </wp:inline>
        </w:drawing>
      </w:r>
    </w:p>
    <w:p w14:paraId="074517BD" w14:textId="0244D2FD" w:rsidR="00267CF0" w:rsidRDefault="009B6DB5" w:rsidP="00267CF0">
      <w:pPr>
        <w:ind w:firstLine="420"/>
        <w:jc w:val="left"/>
      </w:pPr>
      <w:r>
        <w:rPr>
          <w:rFonts w:hint="eastAsia"/>
        </w:rPr>
        <w:t>（</w:t>
      </w:r>
      <w:r>
        <w:rPr>
          <w:rFonts w:hint="eastAsia"/>
        </w:rPr>
        <w:t>6</w:t>
      </w:r>
      <w:r>
        <w:rPr>
          <w:rFonts w:hint="eastAsia"/>
        </w:rPr>
        <w:t>）</w:t>
      </w:r>
      <w:r w:rsidR="00267CF0">
        <w:rPr>
          <w:rFonts w:hint="eastAsia"/>
        </w:rPr>
        <w:t>更新好固件页面</w:t>
      </w:r>
      <w:r w:rsidR="00267CF0">
        <w:rPr>
          <w:noProof/>
        </w:rPr>
        <w:drawing>
          <wp:inline distT="0" distB="0" distL="0" distR="0" wp14:anchorId="4714897A" wp14:editId="031A8FBA">
            <wp:extent cx="5274310" cy="2506345"/>
            <wp:effectExtent l="0" t="0" r="254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2506345"/>
                    </a:xfrm>
                    <a:prstGeom prst="rect">
                      <a:avLst/>
                    </a:prstGeom>
                  </pic:spPr>
                </pic:pic>
              </a:graphicData>
            </a:graphic>
          </wp:inline>
        </w:drawing>
      </w:r>
    </w:p>
    <w:p w14:paraId="39A9ACCD" w14:textId="50366260" w:rsidR="00A54E57" w:rsidRDefault="009F4095" w:rsidP="00A54E57">
      <w:pPr>
        <w:pStyle w:val="2"/>
        <w:numPr>
          <w:ilvl w:val="1"/>
          <w:numId w:val="1"/>
        </w:numPr>
      </w:pPr>
      <w:r>
        <w:rPr>
          <w:rFonts w:hint="eastAsia"/>
        </w:rPr>
        <w:t>步骤</w:t>
      </w:r>
      <w:r w:rsidR="00A54E57">
        <w:rPr>
          <w:rFonts w:hint="eastAsia"/>
        </w:rPr>
        <w:t>二：飞控参数还原</w:t>
      </w:r>
    </w:p>
    <w:p w14:paraId="10F8227C" w14:textId="61E2E020" w:rsidR="00A54E57" w:rsidRDefault="00A54E57" w:rsidP="00A54E57">
      <w:pPr>
        <w:ind w:firstLineChars="0" w:firstLine="420"/>
        <w:jc w:val="left"/>
      </w:pPr>
      <w:r>
        <w:rPr>
          <w:rFonts w:hint="eastAsia"/>
        </w:rPr>
        <w:t>（</w:t>
      </w:r>
      <w:r>
        <w:rPr>
          <w:rFonts w:hint="eastAsia"/>
        </w:rPr>
        <w:t>1</w:t>
      </w:r>
      <w:r>
        <w:rPr>
          <w:rFonts w:hint="eastAsia"/>
        </w:rPr>
        <w:t>）按照下图的方式链接飞控，相关注意事项可在图中看到。</w:t>
      </w:r>
    </w:p>
    <w:p w14:paraId="5168E88C" w14:textId="5E482674" w:rsidR="00A54E57" w:rsidRPr="00A54E57" w:rsidRDefault="00A54E57" w:rsidP="00A54E57">
      <w:pPr>
        <w:ind w:firstLineChars="0" w:firstLine="0"/>
        <w:jc w:val="left"/>
      </w:pPr>
      <w:r>
        <w:object w:dxaOrig="14593" w:dyaOrig="8341" w14:anchorId="40AE1D5F">
          <v:shape id="_x0000_i1026" type="#_x0000_t75" style="width:415.25pt;height:237.4pt" o:ole="">
            <v:imagedata r:id="rId11" o:title=""/>
          </v:shape>
          <o:OLEObject Type="Embed" ProgID="Visio.Drawing.15" ShapeID="_x0000_i1026" DrawAspect="Content" ObjectID="_1792323435" r:id="rId19"/>
        </w:object>
      </w:r>
    </w:p>
    <w:p w14:paraId="58C825E7" w14:textId="0D478CB6" w:rsidR="00A54E57" w:rsidRDefault="00A54E57" w:rsidP="00A54E57">
      <w:pPr>
        <w:ind w:firstLineChars="0" w:firstLine="420"/>
        <w:jc w:val="left"/>
      </w:pPr>
      <w:r>
        <w:rPr>
          <w:rFonts w:hint="eastAsia"/>
        </w:rPr>
        <w:t>（</w:t>
      </w:r>
      <w:r>
        <w:rPr>
          <w:rFonts w:hint="eastAsia"/>
        </w:rPr>
        <w:t>2</w:t>
      </w:r>
      <w:r>
        <w:rPr>
          <w:rFonts w:hint="eastAsia"/>
        </w:rPr>
        <w:t>）进入到</w:t>
      </w:r>
      <w:r w:rsidRPr="005264BA">
        <w:t>QGroundControl</w:t>
      </w:r>
      <w:r>
        <w:rPr>
          <w:rFonts w:hint="eastAsia"/>
        </w:rPr>
        <w:t>参数页面点击工具，选择加载参数。</w:t>
      </w:r>
    </w:p>
    <w:p w14:paraId="11630263" w14:textId="77777777" w:rsidR="00A54E57" w:rsidRDefault="00A54E57" w:rsidP="00A54E57">
      <w:pPr>
        <w:ind w:firstLineChars="0" w:firstLine="0"/>
        <w:jc w:val="left"/>
      </w:pPr>
      <w:r>
        <w:rPr>
          <w:noProof/>
        </w:rPr>
        <w:drawing>
          <wp:inline distT="0" distB="0" distL="0" distR="0" wp14:anchorId="47554A9C" wp14:editId="2E1C1804">
            <wp:extent cx="5274310" cy="324040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3240405"/>
                    </a:xfrm>
                    <a:prstGeom prst="rect">
                      <a:avLst/>
                    </a:prstGeom>
                  </pic:spPr>
                </pic:pic>
              </a:graphicData>
            </a:graphic>
          </wp:inline>
        </w:drawing>
      </w:r>
    </w:p>
    <w:p w14:paraId="2E1F32A4" w14:textId="311A6CBD" w:rsidR="00A54E57" w:rsidRDefault="00A54E57" w:rsidP="00A54E57">
      <w:pPr>
        <w:pStyle w:val="ac"/>
        <w:ind w:left="425" w:firstLineChars="0" w:firstLine="0"/>
        <w:jc w:val="left"/>
      </w:pPr>
      <w:r>
        <w:rPr>
          <w:rFonts w:hint="eastAsia"/>
        </w:rPr>
        <w:t>（</w:t>
      </w:r>
      <w:r>
        <w:t>3</w:t>
      </w:r>
      <w:r>
        <w:rPr>
          <w:rFonts w:hint="eastAsia"/>
        </w:rPr>
        <w:t>）选择</w:t>
      </w:r>
      <w:hyperlink r:id="rId21" w:history="1">
        <w:r w:rsidRPr="00AF6AA6">
          <w:rPr>
            <w:rStyle w:val="ab"/>
          </w:rPr>
          <w:t>code\HILPara.params</w:t>
        </w:r>
      </w:hyperlink>
      <w:r>
        <w:rPr>
          <w:rFonts w:hint="eastAsia"/>
        </w:rPr>
        <w:t>点击打开，并在</w:t>
      </w:r>
      <w:r w:rsidRPr="005264BA">
        <w:t>QGroundControl</w:t>
      </w:r>
      <w:r>
        <w:rPr>
          <w:rFonts w:hint="eastAsia"/>
        </w:rPr>
        <w:t>中点击</w:t>
      </w:r>
      <w:r>
        <w:rPr>
          <w:rFonts w:hint="eastAsia"/>
        </w:rPr>
        <w:t>ok</w:t>
      </w:r>
      <w:r>
        <w:rPr>
          <w:rFonts w:hint="eastAsia"/>
        </w:rPr>
        <w:t>。</w:t>
      </w:r>
    </w:p>
    <w:p w14:paraId="1E5F3FEC" w14:textId="4EBC6FF0" w:rsidR="00A54E57" w:rsidRDefault="00A54E57" w:rsidP="00A54E57">
      <w:pPr>
        <w:ind w:firstLineChars="0" w:firstLine="0"/>
        <w:jc w:val="left"/>
      </w:pPr>
      <w:r>
        <w:rPr>
          <w:noProof/>
        </w:rPr>
        <w:lastRenderedPageBreak/>
        <w:drawing>
          <wp:inline distT="0" distB="0" distL="0" distR="0" wp14:anchorId="06D22706" wp14:editId="472FD54A">
            <wp:extent cx="5274310" cy="3787140"/>
            <wp:effectExtent l="0" t="0" r="254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4310" cy="3787140"/>
                    </a:xfrm>
                    <a:prstGeom prst="rect">
                      <a:avLst/>
                    </a:prstGeom>
                  </pic:spPr>
                </pic:pic>
              </a:graphicData>
            </a:graphic>
          </wp:inline>
        </w:drawing>
      </w:r>
    </w:p>
    <w:p w14:paraId="4723FDCD" w14:textId="21942C4D" w:rsidR="00A54E57" w:rsidRDefault="00A54E57" w:rsidP="00A54E57">
      <w:pPr>
        <w:ind w:firstLineChars="0" w:firstLine="0"/>
        <w:jc w:val="left"/>
      </w:pPr>
      <w:r>
        <w:rPr>
          <w:noProof/>
        </w:rPr>
        <w:drawing>
          <wp:inline distT="0" distB="0" distL="0" distR="0" wp14:anchorId="111655FF" wp14:editId="20EDD082">
            <wp:extent cx="5274310" cy="2200910"/>
            <wp:effectExtent l="0" t="0" r="254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4310" cy="2200910"/>
                    </a:xfrm>
                    <a:prstGeom prst="rect">
                      <a:avLst/>
                    </a:prstGeom>
                  </pic:spPr>
                </pic:pic>
              </a:graphicData>
            </a:graphic>
          </wp:inline>
        </w:drawing>
      </w:r>
    </w:p>
    <w:p w14:paraId="4ACC7CBC" w14:textId="3A009DB2" w:rsidR="00A54E57" w:rsidRDefault="00A54E57" w:rsidP="00A54E57">
      <w:pPr>
        <w:pStyle w:val="ac"/>
        <w:ind w:left="425" w:firstLineChars="0" w:firstLine="0"/>
        <w:jc w:val="left"/>
      </w:pPr>
      <w:r>
        <w:rPr>
          <w:rFonts w:hint="eastAsia"/>
        </w:rPr>
        <w:t>（</w:t>
      </w:r>
      <w:r>
        <w:t>4</w:t>
      </w:r>
      <w:r>
        <w:rPr>
          <w:rFonts w:hint="eastAsia"/>
        </w:rPr>
        <w:t>）重启飞行器。</w:t>
      </w:r>
    </w:p>
    <w:p w14:paraId="22776F1C" w14:textId="1A9CFAB3" w:rsidR="00A54E57" w:rsidRDefault="00A54E57" w:rsidP="00A54E57">
      <w:pPr>
        <w:ind w:firstLineChars="0" w:firstLine="0"/>
        <w:jc w:val="left"/>
      </w:pPr>
      <w:r>
        <w:rPr>
          <w:noProof/>
        </w:rPr>
        <w:lastRenderedPageBreak/>
        <w:drawing>
          <wp:inline distT="0" distB="0" distL="0" distR="0" wp14:anchorId="5E64DFE5" wp14:editId="5EEE37C5">
            <wp:extent cx="5274310" cy="3232785"/>
            <wp:effectExtent l="0" t="0" r="254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4310" cy="3232785"/>
                    </a:xfrm>
                    <a:prstGeom prst="rect">
                      <a:avLst/>
                    </a:prstGeom>
                  </pic:spPr>
                </pic:pic>
              </a:graphicData>
            </a:graphic>
          </wp:inline>
        </w:drawing>
      </w:r>
    </w:p>
    <w:p w14:paraId="04EBE907" w14:textId="1D789C62" w:rsidR="00A54E57" w:rsidRDefault="00A54E57" w:rsidP="00A54E57">
      <w:pPr>
        <w:pStyle w:val="2"/>
        <w:numPr>
          <w:ilvl w:val="1"/>
          <w:numId w:val="1"/>
        </w:numPr>
      </w:pPr>
      <w:r>
        <w:rPr>
          <w:rFonts w:hint="eastAsia"/>
        </w:rPr>
        <w:t>步骤三：自动开启硬件在环仿真</w:t>
      </w:r>
    </w:p>
    <w:p w14:paraId="69575AD4" w14:textId="77777777" w:rsidR="00A54E57" w:rsidRDefault="00A54E57" w:rsidP="00A54E57">
      <w:pPr>
        <w:ind w:firstLine="420"/>
        <w:jc w:val="left"/>
      </w:pPr>
      <w:r>
        <w:rPr>
          <w:rFonts w:hint="eastAsia"/>
        </w:rPr>
        <w:t>（</w:t>
      </w:r>
      <w:r>
        <w:rPr>
          <w:rFonts w:hint="eastAsia"/>
        </w:rPr>
        <w:t>1</w:t>
      </w:r>
      <w:r>
        <w:rPr>
          <w:rFonts w:hint="eastAsia"/>
        </w:rPr>
        <w:t>）按照下图的方式链接飞控，相关注意事项可在图中看到。</w:t>
      </w:r>
      <w:r>
        <w:object w:dxaOrig="14593" w:dyaOrig="8341" w14:anchorId="7C23CFE8">
          <v:shape id="_x0000_i1027" type="#_x0000_t75" style="width:415.25pt;height:237.4pt" o:ole="">
            <v:imagedata r:id="rId11" o:title=""/>
          </v:shape>
          <o:OLEObject Type="Embed" ProgID="Visio.Drawing.15" ShapeID="_x0000_i1027" DrawAspect="Content" ObjectID="_1792323436" r:id="rId25"/>
        </w:object>
      </w:r>
    </w:p>
    <w:p w14:paraId="57445413" w14:textId="77777777" w:rsidR="00A54E57" w:rsidRDefault="00A54E57" w:rsidP="00A54E57">
      <w:pPr>
        <w:ind w:firstLine="420"/>
      </w:pPr>
      <w:r>
        <w:rPr>
          <w:rFonts w:hint="eastAsia"/>
        </w:rPr>
        <w:t>（</w:t>
      </w:r>
      <w:r>
        <w:rPr>
          <w:rFonts w:hint="eastAsia"/>
        </w:rPr>
        <w:t>2</w:t>
      </w:r>
      <w:r>
        <w:rPr>
          <w:rFonts w:hint="eastAsia"/>
        </w:rPr>
        <w:t>）双击运行“</w:t>
      </w:r>
      <w:r>
        <w:t>*\</w:t>
      </w:r>
      <w:r>
        <w:rPr>
          <w:rFonts w:hint="eastAsia"/>
        </w:rPr>
        <w:t>桌面</w:t>
      </w:r>
      <w:r>
        <w:t>\RflyTools\HITLRun.lnk</w:t>
      </w:r>
      <w:r>
        <w:rPr>
          <w:rFonts w:hint="eastAsia"/>
        </w:rPr>
        <w:t>”脚本，在弹出的</w:t>
      </w:r>
      <w:r>
        <w:t>cmd</w:t>
      </w:r>
      <w:r>
        <w:rPr>
          <w:rFonts w:hint="eastAsia"/>
        </w:rPr>
        <w:t>对话框中输入飞控的端口号</w:t>
      </w:r>
      <w:r>
        <w:t>(</w:t>
      </w:r>
      <w:r>
        <w:rPr>
          <w:rFonts w:hint="eastAsia"/>
        </w:rPr>
        <w:t>如：</w:t>
      </w:r>
      <w:r>
        <w:t>4)</w:t>
      </w:r>
      <w:r>
        <w:rPr>
          <w:rFonts w:hint="eastAsia"/>
        </w:rPr>
        <w:t>。即可自动启动</w:t>
      </w:r>
      <w:r>
        <w:t xml:space="preserve"> RflySim3D</w:t>
      </w:r>
      <w:r>
        <w:rPr>
          <w:rFonts w:hint="eastAsia"/>
        </w:rPr>
        <w:t>、</w:t>
      </w:r>
      <w:r>
        <w:t>CopterSim</w:t>
      </w:r>
      <w:r>
        <w:rPr>
          <w:rFonts w:hint="eastAsia"/>
        </w:rPr>
        <w:t>、</w:t>
      </w:r>
      <w:r>
        <w:t xml:space="preserve">QGroundControl </w:t>
      </w:r>
      <w:r>
        <w:rPr>
          <w:rFonts w:hint="eastAsia"/>
        </w:rPr>
        <w:t>软件。</w:t>
      </w:r>
    </w:p>
    <w:p w14:paraId="735A4DAB" w14:textId="77777777" w:rsidR="00A54E57" w:rsidRDefault="00A54E57" w:rsidP="00A54E57">
      <w:pPr>
        <w:ind w:firstLineChars="0" w:firstLine="0"/>
      </w:pPr>
      <w:r>
        <w:rPr>
          <w:noProof/>
        </w:rPr>
        <w:lastRenderedPageBreak/>
        <w:drawing>
          <wp:inline distT="0" distB="0" distL="0" distR="0" wp14:anchorId="09AE9C06" wp14:editId="0AA43FF7">
            <wp:extent cx="5271770" cy="2635885"/>
            <wp:effectExtent l="0" t="0" r="5080" b="0"/>
            <wp:docPr id="28" name="图片 28" descr="image-20240123173110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202401231731107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1770" cy="2635885"/>
                    </a:xfrm>
                    <a:prstGeom prst="rect">
                      <a:avLst/>
                    </a:prstGeom>
                    <a:noFill/>
                    <a:ln>
                      <a:noFill/>
                    </a:ln>
                  </pic:spPr>
                </pic:pic>
              </a:graphicData>
            </a:graphic>
          </wp:inline>
        </w:drawing>
      </w:r>
    </w:p>
    <w:p w14:paraId="6A62811F" w14:textId="77777777" w:rsidR="00A54E57" w:rsidRDefault="00A54E57" w:rsidP="00A54E57">
      <w:pPr>
        <w:ind w:firstLineChars="0" w:firstLine="420"/>
      </w:pPr>
      <w:r>
        <w:rPr>
          <w:rFonts w:hint="eastAsia"/>
        </w:rPr>
        <w:t>等待</w:t>
      </w:r>
      <w:r>
        <w:t>CopterSim</w:t>
      </w:r>
      <w:r>
        <w:rPr>
          <w:rFonts w:hint="eastAsia"/>
        </w:rPr>
        <w:t>中左下角显示：</w:t>
      </w:r>
      <w:r>
        <w:t>PX4: GPS 3D fixed &amp; EKF initialization finished.</w:t>
      </w:r>
    </w:p>
    <w:p w14:paraId="60006098" w14:textId="0D304DAD" w:rsidR="00A54E57" w:rsidRDefault="0026755C" w:rsidP="00A54E57">
      <w:pPr>
        <w:ind w:firstLineChars="0" w:firstLine="0"/>
      </w:pPr>
      <w:r>
        <w:rPr>
          <w:rFonts w:hint="eastAsia"/>
        </w:rPr>
        <w:object w:dxaOrig="15792" w:dyaOrig="8652" w14:anchorId="0CCC3E46">
          <v:shape id="_x0000_i1028" type="#_x0000_t75" style="width:414.55pt;height:227.05pt" o:ole="">
            <v:imagedata r:id="rId27" o:title=""/>
          </v:shape>
          <o:OLEObject Type="Embed" ProgID="Visio.Drawing.15" ShapeID="_x0000_i1028" DrawAspect="Content" ObjectID="_1792323437" r:id="rId28"/>
        </w:object>
      </w:r>
    </w:p>
    <w:p w14:paraId="09869B5C" w14:textId="77777777" w:rsidR="00A54E57" w:rsidRDefault="00A54E57" w:rsidP="00A54E57">
      <w:pPr>
        <w:ind w:firstLine="420"/>
      </w:pPr>
      <w:r>
        <w:rPr>
          <w:rFonts w:hint="eastAsia"/>
        </w:rPr>
        <w:t>（</w:t>
      </w:r>
      <w:r>
        <w:rPr>
          <w:rFonts w:hint="eastAsia"/>
        </w:rPr>
        <w:t>3</w:t>
      </w:r>
      <w:r>
        <w:rPr>
          <w:rFonts w:hint="eastAsia"/>
        </w:rPr>
        <w:t>）在</w:t>
      </w:r>
      <w:r>
        <w:t>QGC</w:t>
      </w:r>
      <w:r>
        <w:rPr>
          <w:rFonts w:hint="eastAsia"/>
        </w:rPr>
        <w:t>地面站中，点击左侧起飞按钮，设置右侧的悬停高度，滑动上方的滑块。即可看到四旋翼无人机正常起飞。</w:t>
      </w:r>
    </w:p>
    <w:p w14:paraId="0C02E0BB" w14:textId="77777777" w:rsidR="00A54E57" w:rsidRDefault="00A54E57" w:rsidP="00A54E57">
      <w:pPr>
        <w:ind w:firstLineChars="0" w:firstLine="0"/>
        <w:jc w:val="center"/>
      </w:pPr>
      <w:r>
        <w:rPr>
          <w:noProof/>
        </w:rPr>
        <w:drawing>
          <wp:inline distT="0" distB="0" distL="0" distR="0" wp14:anchorId="309E0879" wp14:editId="39B7D4D0">
            <wp:extent cx="3498850" cy="1880235"/>
            <wp:effectExtent l="0" t="0" r="6350" b="571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498850" cy="1880235"/>
                    </a:xfrm>
                    <a:prstGeom prst="rect">
                      <a:avLst/>
                    </a:prstGeom>
                    <a:noFill/>
                    <a:ln>
                      <a:noFill/>
                    </a:ln>
                  </pic:spPr>
                </pic:pic>
              </a:graphicData>
            </a:graphic>
          </wp:inline>
        </w:drawing>
      </w:r>
      <w:r>
        <w:rPr>
          <w:noProof/>
        </w:rPr>
        <w:lastRenderedPageBreak/>
        <w:drawing>
          <wp:inline distT="0" distB="0" distL="0" distR="0" wp14:anchorId="5C6BF4A5" wp14:editId="349549EA">
            <wp:extent cx="3613785" cy="2118995"/>
            <wp:effectExtent l="0" t="0" r="571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613785" cy="2118995"/>
                    </a:xfrm>
                    <a:prstGeom prst="rect">
                      <a:avLst/>
                    </a:prstGeom>
                    <a:noFill/>
                    <a:ln>
                      <a:noFill/>
                    </a:ln>
                  </pic:spPr>
                </pic:pic>
              </a:graphicData>
            </a:graphic>
          </wp:inline>
        </w:drawing>
      </w:r>
    </w:p>
    <w:p w14:paraId="65742446" w14:textId="77777777" w:rsidR="00A54E57" w:rsidRDefault="00A54E57" w:rsidP="00A54E57">
      <w:pPr>
        <w:ind w:firstLine="420"/>
      </w:pPr>
      <w:r>
        <w:rPr>
          <w:rFonts w:hint="eastAsia"/>
        </w:rPr>
        <w:t>（</w:t>
      </w:r>
      <w:r>
        <w:rPr>
          <w:rFonts w:hint="eastAsia"/>
        </w:rPr>
        <w:t>4</w:t>
      </w:r>
      <w:r>
        <w:rPr>
          <w:rFonts w:hint="eastAsia"/>
        </w:rPr>
        <w:t>）虚拟游戏手柄控制方式，进入</w:t>
      </w:r>
      <w:r>
        <w:t>QGC</w:t>
      </w:r>
      <w:r>
        <w:rPr>
          <w:rFonts w:hint="eastAsia"/>
        </w:rPr>
        <w:t>地面中的“</w:t>
      </w:r>
      <w:r>
        <w:t>Application Setting-&gt;</w:t>
      </w:r>
      <w:r>
        <w:rPr>
          <w:rFonts w:hint="eastAsia"/>
        </w:rPr>
        <w:t>常规</w:t>
      </w:r>
      <w:r>
        <w:t>-&gt;</w:t>
      </w:r>
      <w:r>
        <w:rPr>
          <w:rFonts w:hint="eastAsia"/>
        </w:rPr>
        <w:t>飞行试图”中，勾线选“虚拟游戏手柄”。</w:t>
      </w:r>
    </w:p>
    <w:p w14:paraId="33A07011" w14:textId="77777777" w:rsidR="00A54E57" w:rsidRDefault="00A54E57" w:rsidP="00A54E57">
      <w:pPr>
        <w:ind w:firstLineChars="0" w:firstLine="0"/>
        <w:jc w:val="left"/>
      </w:pPr>
      <w:r>
        <w:rPr>
          <w:noProof/>
        </w:rPr>
        <w:drawing>
          <wp:inline distT="0" distB="0" distL="0" distR="0" wp14:anchorId="5E416608" wp14:editId="0DF41A73">
            <wp:extent cx="5274310" cy="2837815"/>
            <wp:effectExtent l="0" t="0" r="2540" b="63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2837815"/>
                    </a:xfrm>
                    <a:prstGeom prst="rect">
                      <a:avLst/>
                    </a:prstGeom>
                    <a:noFill/>
                    <a:ln>
                      <a:noFill/>
                    </a:ln>
                  </pic:spPr>
                </pic:pic>
              </a:graphicData>
            </a:graphic>
          </wp:inline>
        </w:drawing>
      </w:r>
    </w:p>
    <w:p w14:paraId="2CF7FF76" w14:textId="0B69C994" w:rsidR="00A54E57" w:rsidRDefault="00F33798" w:rsidP="00A54E57">
      <w:pPr>
        <w:ind w:firstLineChars="0" w:firstLine="420"/>
        <w:jc w:val="left"/>
      </w:pPr>
      <w:r>
        <w:rPr>
          <w:rFonts w:hint="eastAsia"/>
        </w:rPr>
        <w:t>（</w:t>
      </w:r>
      <w:r>
        <w:rPr>
          <w:rFonts w:hint="eastAsia"/>
        </w:rPr>
        <w:t>5</w:t>
      </w:r>
      <w:r>
        <w:rPr>
          <w:rFonts w:hint="eastAsia"/>
        </w:rPr>
        <w:t>）</w:t>
      </w:r>
      <w:r w:rsidR="00A54E57">
        <w:rPr>
          <w:rFonts w:hint="eastAsia"/>
        </w:rPr>
        <w:t>再返回主界面中即可看到游戏手柄。</w:t>
      </w:r>
    </w:p>
    <w:p w14:paraId="4110300D" w14:textId="77777777" w:rsidR="00A54E57" w:rsidRDefault="00A54E57" w:rsidP="00A54E57">
      <w:pPr>
        <w:ind w:firstLineChars="0" w:firstLine="0"/>
        <w:jc w:val="left"/>
      </w:pPr>
      <w:r>
        <w:rPr>
          <w:noProof/>
        </w:rPr>
        <w:drawing>
          <wp:inline distT="0" distB="0" distL="0" distR="0" wp14:anchorId="68A76393" wp14:editId="78A3E846">
            <wp:extent cx="5274310" cy="2837815"/>
            <wp:effectExtent l="0" t="0" r="2540" b="63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2837815"/>
                    </a:xfrm>
                    <a:prstGeom prst="rect">
                      <a:avLst/>
                    </a:prstGeom>
                    <a:noFill/>
                    <a:ln>
                      <a:noFill/>
                    </a:ln>
                  </pic:spPr>
                </pic:pic>
              </a:graphicData>
            </a:graphic>
          </wp:inline>
        </w:drawing>
      </w:r>
    </w:p>
    <w:p w14:paraId="251048ED" w14:textId="2870E328" w:rsidR="00A54E57" w:rsidRDefault="00A54E57" w:rsidP="00A54E57">
      <w:pPr>
        <w:ind w:firstLineChars="0" w:firstLine="420"/>
        <w:jc w:val="left"/>
      </w:pPr>
      <w:r>
        <w:rPr>
          <w:rFonts w:hint="eastAsia"/>
        </w:rPr>
        <w:lastRenderedPageBreak/>
        <w:t>（</w:t>
      </w:r>
      <w:r w:rsidR="00F33798">
        <w:t>6</w:t>
      </w:r>
      <w:r>
        <w:rPr>
          <w:rFonts w:hint="eastAsia"/>
        </w:rPr>
        <w:t>）在点击“起飞”按钮之后，即可通过该手柄控制飞机，同时，点击上方的飞行模式即可进行切换。</w:t>
      </w:r>
    </w:p>
    <w:p w14:paraId="7CCA7CA4" w14:textId="77777777" w:rsidR="00A54E57" w:rsidRDefault="00A54E57" w:rsidP="00A54E57">
      <w:pPr>
        <w:ind w:firstLineChars="0" w:firstLine="0"/>
        <w:jc w:val="left"/>
      </w:pPr>
      <w:r>
        <w:rPr>
          <w:noProof/>
        </w:rPr>
        <w:drawing>
          <wp:inline distT="0" distB="0" distL="0" distR="0" wp14:anchorId="4312B885" wp14:editId="403DA028">
            <wp:extent cx="5274310" cy="2837815"/>
            <wp:effectExtent l="0" t="0" r="2540" b="63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2837815"/>
                    </a:xfrm>
                    <a:prstGeom prst="rect">
                      <a:avLst/>
                    </a:prstGeom>
                    <a:noFill/>
                    <a:ln>
                      <a:noFill/>
                    </a:ln>
                  </pic:spPr>
                </pic:pic>
              </a:graphicData>
            </a:graphic>
          </wp:inline>
        </w:drawing>
      </w:r>
    </w:p>
    <w:p w14:paraId="7F1CA9E4" w14:textId="30A4938D" w:rsidR="00A54E57" w:rsidRDefault="00A54E57" w:rsidP="00A54E57">
      <w:pPr>
        <w:ind w:firstLineChars="0" w:firstLine="420"/>
      </w:pPr>
      <w:r>
        <w:rPr>
          <w:rFonts w:hint="eastAsia"/>
        </w:rPr>
        <w:t>（</w:t>
      </w:r>
      <w:r w:rsidR="00F33798">
        <w:t>7</w:t>
      </w:r>
      <w:r>
        <w:rPr>
          <w:rFonts w:hint="eastAsia"/>
        </w:rPr>
        <w:t>）仿真完成后，依次关闭上述所有软件即可。</w:t>
      </w:r>
    </w:p>
    <w:permEnd w:id="1870470688"/>
    <w:p w14:paraId="3F4AE6DE" w14:textId="77777777" w:rsidR="00360958" w:rsidRDefault="009F4095">
      <w:pPr>
        <w:pStyle w:val="1"/>
        <w:numPr>
          <w:ilvl w:val="0"/>
          <w:numId w:val="1"/>
        </w:numPr>
        <w:rPr>
          <w:u w:color="000000"/>
        </w:rPr>
      </w:pPr>
      <w:r>
        <w:rPr>
          <w:rFonts w:hint="eastAsia"/>
          <w:u w:color="000000"/>
        </w:rPr>
        <w:t>常见问题</w:t>
      </w:r>
    </w:p>
    <w:p w14:paraId="6875C5A9" w14:textId="7231EC2E" w:rsidR="00360958" w:rsidRPr="00031A17" w:rsidRDefault="009F4095" w:rsidP="00031A17">
      <w:pPr>
        <w:ind w:firstLineChars="0" w:firstLine="0"/>
        <w:rPr>
          <w:rFonts w:cs="Times New Roman"/>
          <w:szCs w:val="21"/>
        </w:rPr>
      </w:pPr>
      <w:permStart w:id="659689636" w:edGrp="everyone"/>
      <w:r>
        <w:rPr>
          <w:rFonts w:ascii="仿宋" w:hAnsi="仿宋" w:hint="eastAsia"/>
          <w:b/>
          <w:bCs/>
          <w:sz w:val="22"/>
        </w:rPr>
        <w:t>问1：</w:t>
      </w:r>
      <w:r w:rsidR="00CB1B19" w:rsidRPr="00CB1B19">
        <w:rPr>
          <w:rFonts w:hint="eastAsia"/>
        </w:rPr>
        <w:t>飞控连接到电脑后</w:t>
      </w:r>
      <w:r w:rsidR="00CB1B19" w:rsidRPr="00CB1B19">
        <w:t>硬件设备无法连接或无法被识别</w:t>
      </w:r>
      <w:r w:rsidR="00CB1B19">
        <w:rPr>
          <w:rFonts w:hint="eastAsia"/>
        </w:rPr>
        <w:t>？</w:t>
      </w:r>
      <w:r w:rsidR="00CB1B19" w:rsidRPr="00CB1B19">
        <w:rPr>
          <w:rFonts w:hint="eastAsia"/>
        </w:rPr>
        <w:t xml:space="preserve"> </w:t>
      </w:r>
    </w:p>
    <w:p w14:paraId="199604B3" w14:textId="5E0346C5" w:rsidR="00031A17" w:rsidRDefault="009F4095" w:rsidP="00BA1E08">
      <w:pPr>
        <w:ind w:firstLine="422"/>
      </w:pPr>
      <w:r>
        <w:rPr>
          <w:rFonts w:hint="eastAsia"/>
          <w:b/>
          <w:bCs/>
        </w:rPr>
        <w:t>答：</w:t>
      </w:r>
      <w:r w:rsidR="00CB1B19">
        <w:rPr>
          <w:rFonts w:ascii="Segoe UI" w:hAnsi="Segoe UI" w:cs="Segoe UI"/>
          <w:color w:val="24292F"/>
          <w:szCs w:val="21"/>
          <w:shd w:val="clear" w:color="auto" w:fill="F4F6F8"/>
        </w:rPr>
        <w:t>检查所有电缆和连接是否正确插入，确认驱动程序和固件版本是否正确。确保所有硬件设备都已正确供电，</w:t>
      </w:r>
      <w:r w:rsidR="00CB1B19">
        <w:rPr>
          <w:rFonts w:ascii="Segoe UI" w:hAnsi="Segoe UI" w:cs="Segoe UI" w:hint="eastAsia"/>
          <w:color w:val="24292F"/>
          <w:szCs w:val="21"/>
          <w:shd w:val="clear" w:color="auto" w:fill="F4F6F8"/>
        </w:rPr>
        <w:t>关闭防火墙。</w:t>
      </w:r>
      <w:r w:rsidR="00CB1B19">
        <w:t xml:space="preserve"> </w:t>
      </w:r>
    </w:p>
    <w:p w14:paraId="18BB053C" w14:textId="1EA189A0" w:rsidR="00360958" w:rsidRDefault="009F4095" w:rsidP="008F52B1">
      <w:pPr>
        <w:ind w:firstLineChars="0" w:firstLine="0"/>
        <w:rPr>
          <w:b/>
          <w:bCs/>
          <w:sz w:val="22"/>
        </w:rPr>
      </w:pPr>
      <w:r>
        <w:rPr>
          <w:b/>
          <w:bCs/>
        </w:rPr>
        <w:t>问</w:t>
      </w:r>
      <w:r>
        <w:rPr>
          <w:rFonts w:hint="eastAsia"/>
          <w:b/>
          <w:bCs/>
        </w:rPr>
        <w:t>2</w:t>
      </w:r>
      <w:r>
        <w:rPr>
          <w:rFonts w:hint="eastAsia"/>
          <w:b/>
          <w:bCs/>
        </w:rPr>
        <w:t>：</w:t>
      </w:r>
      <w:r w:rsidR="00CB1B19">
        <w:rPr>
          <w:rFonts w:ascii="Segoe UI" w:hAnsi="Segoe UI" w:cs="Segoe UI"/>
          <w:color w:val="24292F"/>
          <w:szCs w:val="21"/>
          <w:shd w:val="clear" w:color="auto" w:fill="F4F6F8"/>
        </w:rPr>
        <w:t>仿真过程中出现延迟或通信不稳定</w:t>
      </w:r>
      <w:r w:rsidR="00CB1B19">
        <w:rPr>
          <w:rFonts w:ascii="Segoe UI" w:hAnsi="Segoe UI" w:cs="Segoe UI" w:hint="eastAsia"/>
          <w:color w:val="24292F"/>
          <w:szCs w:val="21"/>
          <w:shd w:val="clear" w:color="auto" w:fill="F4F6F8"/>
        </w:rPr>
        <w:t>？</w:t>
      </w:r>
    </w:p>
    <w:p w14:paraId="59C47F33" w14:textId="336B5728" w:rsidR="00360958" w:rsidRDefault="009F4095">
      <w:pPr>
        <w:ind w:firstLine="422"/>
        <w:rPr>
          <w:rFonts w:ascii="仿宋" w:hAnsi="仿宋" w:hint="eastAsia"/>
          <w:color w:val="000000"/>
          <w:szCs w:val="21"/>
        </w:rPr>
      </w:pPr>
      <w:r>
        <w:rPr>
          <w:b/>
          <w:bCs/>
        </w:rPr>
        <w:t>答：</w:t>
      </w:r>
      <w:r w:rsidR="00CB1B19">
        <w:rPr>
          <w:rFonts w:ascii="Segoe UI" w:hAnsi="Segoe UI" w:cs="Segoe UI"/>
          <w:color w:val="24292F"/>
          <w:szCs w:val="21"/>
          <w:shd w:val="clear" w:color="auto" w:fill="F4F6F8"/>
        </w:rPr>
        <w:t>检查通信接口的设置是否正确配置，检查通信线路是否存在干扰或损坏。减少数据传输量和提高数据处理速度也可能有助于减少延迟。</w:t>
      </w:r>
    </w:p>
    <w:p w14:paraId="6250AE67" w14:textId="52F7CC68" w:rsidR="00360958" w:rsidRDefault="009F4095" w:rsidP="008F52B1">
      <w:pPr>
        <w:ind w:firstLineChars="0" w:firstLine="0"/>
        <w:rPr>
          <w:sz w:val="22"/>
        </w:rPr>
      </w:pPr>
      <w:r>
        <w:rPr>
          <w:rFonts w:ascii="仿宋" w:hAnsi="仿宋"/>
          <w:b/>
          <w:bCs/>
          <w:sz w:val="22"/>
        </w:rPr>
        <w:t>问</w:t>
      </w:r>
      <w:r>
        <w:rPr>
          <w:rFonts w:ascii="仿宋" w:hAnsi="仿宋" w:hint="eastAsia"/>
          <w:b/>
          <w:bCs/>
          <w:sz w:val="22"/>
        </w:rPr>
        <w:t>3</w:t>
      </w:r>
      <w:r>
        <w:rPr>
          <w:rFonts w:ascii="仿宋" w:hAnsi="仿宋"/>
          <w:b/>
          <w:bCs/>
          <w:sz w:val="22"/>
        </w:rPr>
        <w:t>：</w:t>
      </w:r>
      <w:r w:rsidR="00CB1B19" w:rsidRPr="00CB1B19">
        <w:rPr>
          <w:rFonts w:hint="eastAsia"/>
        </w:rPr>
        <w:t>电脑配置比较低在飞机飞行过程中，飞机会卡顿</w:t>
      </w:r>
      <w:r w:rsidR="005665B3">
        <w:rPr>
          <w:rFonts w:hint="eastAsia"/>
        </w:rPr>
        <w:t>？</w:t>
      </w:r>
    </w:p>
    <w:p w14:paraId="4C3F8E51" w14:textId="3DEC7AE0" w:rsidR="00360958" w:rsidRDefault="009F4095">
      <w:pPr>
        <w:ind w:firstLine="442"/>
      </w:pPr>
      <w:r>
        <w:rPr>
          <w:rFonts w:ascii="仿宋" w:hAnsi="仿宋"/>
          <w:b/>
          <w:bCs/>
          <w:sz w:val="22"/>
        </w:rPr>
        <w:t>答：</w:t>
      </w:r>
      <w:r w:rsidR="00CB1B19" w:rsidRPr="00B31441">
        <w:rPr>
          <w:rFonts w:hint="eastAsia"/>
        </w:rPr>
        <w:t>使用</w:t>
      </w:r>
      <w:r w:rsidR="00CB1B19" w:rsidRPr="00B31441">
        <w:rPr>
          <w:rFonts w:hint="eastAsia"/>
        </w:rPr>
        <w:t>R</w:t>
      </w:r>
      <w:r w:rsidR="00CB1B19" w:rsidRPr="00B31441">
        <w:t>flyT</w:t>
      </w:r>
      <w:r w:rsidR="00CB1B19" w:rsidRPr="00B31441">
        <w:rPr>
          <w:rFonts w:hint="eastAsia"/>
        </w:rPr>
        <w:t>ools</w:t>
      </w:r>
      <w:r w:rsidR="00CB1B19" w:rsidRPr="00B31441">
        <w:rPr>
          <w:rFonts w:hint="eastAsia"/>
        </w:rPr>
        <w:t>中</w:t>
      </w:r>
      <w:r w:rsidR="00CB1B19" w:rsidRPr="00B31441">
        <w:t>HITLRunLowGPU</w:t>
      </w:r>
      <w:r w:rsidR="00CB1B19" w:rsidRPr="00B31441">
        <w:t>脚本</w:t>
      </w:r>
      <w:r w:rsidR="00A71B4A" w:rsidRPr="00B31441">
        <w:rPr>
          <w:rFonts w:hint="eastAsia"/>
        </w:rPr>
        <w:t>，重新启动程序，会降低对</w:t>
      </w:r>
      <w:r w:rsidR="00A71B4A" w:rsidRPr="00B31441">
        <w:rPr>
          <w:rFonts w:hint="eastAsia"/>
        </w:rPr>
        <w:t>G</w:t>
      </w:r>
      <w:r w:rsidR="00A71B4A" w:rsidRPr="00B31441">
        <w:t>PU</w:t>
      </w:r>
      <w:r w:rsidR="00A71B4A" w:rsidRPr="00B31441">
        <w:t>的</w:t>
      </w:r>
      <w:r w:rsidR="00A71B4A" w:rsidRPr="00B31441">
        <w:rPr>
          <w:rFonts w:hint="eastAsia"/>
        </w:rPr>
        <w:t>使用</w:t>
      </w:r>
      <w:r w:rsidR="00A71B4A">
        <w:rPr>
          <w:rFonts w:hint="eastAsia"/>
        </w:rPr>
        <w:t>。</w:t>
      </w:r>
    </w:p>
    <w:permEnd w:id="659689636"/>
    <w:p w14:paraId="2EA170E6" w14:textId="58877ABC" w:rsidR="00E3191C" w:rsidRDefault="00E3191C" w:rsidP="00067F83">
      <w:pPr>
        <w:pStyle w:val="1"/>
        <w:numPr>
          <w:ilvl w:val="0"/>
          <w:numId w:val="1"/>
        </w:numPr>
      </w:pPr>
      <w:r>
        <w:rPr>
          <w:rFonts w:hint="eastAsia"/>
        </w:rPr>
        <w:t>拓展实验</w:t>
      </w:r>
    </w:p>
    <w:p w14:paraId="46C6C420" w14:textId="511E9B9D" w:rsidR="00B54806" w:rsidRDefault="00E75F8A" w:rsidP="00D6208C">
      <w:pPr>
        <w:pStyle w:val="2"/>
        <w:numPr>
          <w:ilvl w:val="1"/>
          <w:numId w:val="1"/>
        </w:numPr>
      </w:pPr>
      <w:permStart w:id="1630949283" w:edGrp="everyone"/>
      <w:r w:rsidRPr="00A71B4A">
        <w:rPr>
          <w:rFonts w:hint="eastAsia"/>
        </w:rPr>
        <w:t>拓展实验</w:t>
      </w:r>
      <w:r w:rsidRPr="00A71B4A">
        <w:rPr>
          <w:rFonts w:hint="eastAsia"/>
        </w:rPr>
        <w:t>1</w:t>
      </w:r>
      <w:r w:rsidRPr="00A71B4A">
        <w:rPr>
          <w:rFonts w:hint="eastAsia"/>
        </w:rPr>
        <w:t>：</w:t>
      </w:r>
      <w:r w:rsidR="00A71B4A" w:rsidRPr="00A71B4A">
        <w:t xml:space="preserve"> </w:t>
      </w:r>
      <w:r w:rsidR="00D6208C">
        <w:rPr>
          <w:rFonts w:hint="eastAsia"/>
        </w:rPr>
        <w:t>硬件在环轨迹规划</w:t>
      </w:r>
    </w:p>
    <w:p w14:paraId="20CA93D4" w14:textId="71DD011E" w:rsidR="003C2339" w:rsidRDefault="003C2339" w:rsidP="003C2339">
      <w:pPr>
        <w:ind w:firstLine="420"/>
      </w:pPr>
      <w:r>
        <w:rPr>
          <w:rFonts w:hint="eastAsia"/>
        </w:rPr>
        <w:t>本实</w:t>
      </w:r>
      <w:r w:rsidRPr="003C2339">
        <w:rPr>
          <w:rFonts w:hint="eastAsia"/>
        </w:rPr>
        <w:t>验为了了解</w:t>
      </w:r>
      <w:r w:rsidRPr="003C2339">
        <w:t>硬件在环与轨迹规划算法及控制系统的集成效果，确保系统整体协调运行。大致实验步骤，</w:t>
      </w:r>
      <w:r w:rsidRPr="003C2339">
        <w:rPr>
          <w:rFonts w:hint="eastAsia"/>
        </w:rPr>
        <w:t>将飞控连接到电脑，</w:t>
      </w:r>
      <w:r>
        <w:rPr>
          <w:rFonts w:hint="eastAsia"/>
        </w:rPr>
        <w:t>并还原</w:t>
      </w:r>
      <w:r w:rsidRPr="003C2339">
        <w:rPr>
          <w:rFonts w:hint="eastAsia"/>
        </w:rPr>
        <w:t xml:space="preserve"> </w:t>
      </w:r>
      <w:r>
        <w:rPr>
          <w:rFonts w:hint="eastAsia"/>
        </w:rPr>
        <w:t>，点击</w:t>
      </w:r>
      <w:r>
        <w:rPr>
          <w:rFonts w:hint="eastAsia"/>
        </w:rPr>
        <w:t>Plan</w:t>
      </w:r>
      <w:r>
        <w:rPr>
          <w:rFonts w:hint="eastAsia"/>
        </w:rPr>
        <w:t>选择任务，设置起飞点和航点，再点击返航，进行上传，回到主页面滑动解锁并起飞飞机。</w:t>
      </w:r>
    </w:p>
    <w:p w14:paraId="50629DC0" w14:textId="639FC05F" w:rsidR="003C2339" w:rsidRPr="003C2339" w:rsidRDefault="003C2339" w:rsidP="003C2339">
      <w:pPr>
        <w:ind w:firstLine="420"/>
      </w:pPr>
      <w:r>
        <w:rPr>
          <w:rFonts w:hint="eastAsia"/>
        </w:rPr>
        <w:t>预期结果：飞机</w:t>
      </w:r>
      <w:r w:rsidRPr="003C2339">
        <w:rPr>
          <w:rFonts w:hint="eastAsia"/>
        </w:rPr>
        <w:t>按照设定的起飞点、航点和返航点成功执行任务，</w:t>
      </w:r>
      <w:r>
        <w:rPr>
          <w:rFonts w:hint="eastAsia"/>
        </w:rPr>
        <w:t>最后进行降落。</w:t>
      </w:r>
    </w:p>
    <w:p w14:paraId="359D3377" w14:textId="77777777" w:rsidR="00D6208C" w:rsidRPr="00A71B4A" w:rsidRDefault="00840752" w:rsidP="00D6208C">
      <w:pPr>
        <w:pStyle w:val="2"/>
        <w:numPr>
          <w:ilvl w:val="1"/>
          <w:numId w:val="6"/>
        </w:numPr>
      </w:pPr>
      <w:r w:rsidRPr="00840752">
        <w:rPr>
          <w:rFonts w:hint="eastAsia"/>
        </w:rPr>
        <w:t>拓展实验</w:t>
      </w:r>
      <w:r w:rsidR="00106ED5">
        <w:t>2</w:t>
      </w:r>
      <w:r w:rsidR="005665B3">
        <w:rPr>
          <w:rFonts w:hint="eastAsia"/>
        </w:rPr>
        <w:t>：</w:t>
      </w:r>
      <w:r w:rsidR="00D6208C">
        <w:rPr>
          <w:rFonts w:hint="eastAsia"/>
        </w:rPr>
        <w:t>姿态硬件在环</w:t>
      </w:r>
    </w:p>
    <w:p w14:paraId="6ACC2F79" w14:textId="6B188CF9" w:rsidR="00D6208C" w:rsidRDefault="00D6208C" w:rsidP="00D6208C">
      <w:pPr>
        <w:ind w:firstLine="420"/>
        <w:rPr>
          <w:u w:color="000000"/>
        </w:rPr>
      </w:pPr>
      <w:r w:rsidRPr="005665B3">
        <w:rPr>
          <w:rFonts w:hint="eastAsia"/>
        </w:rPr>
        <w:t>本实验</w:t>
      </w:r>
      <w:r w:rsidR="003C2339">
        <w:rPr>
          <w:rFonts w:hint="eastAsia"/>
        </w:rPr>
        <w:t>为了</w:t>
      </w:r>
      <w:r w:rsidRPr="005665B3">
        <w:t>确保控制算法在硬件上能稳定、精确地控制姿态</w:t>
      </w:r>
      <w:r w:rsidRPr="005665B3">
        <w:rPr>
          <w:rFonts w:hint="eastAsia"/>
        </w:rPr>
        <w:t>，大致操作步骤：</w:t>
      </w:r>
      <w:r>
        <w:rPr>
          <w:rFonts w:hint="eastAsia"/>
        </w:rPr>
        <w:t>将飞控连接上接收机，并对码，把飞控连接到电脑，</w:t>
      </w:r>
      <w:r w:rsidRPr="005665B3">
        <w:rPr>
          <w:rFonts w:hint="eastAsia"/>
        </w:rPr>
        <w:t>使用</w:t>
      </w:r>
      <w:r>
        <w:rPr>
          <w:rFonts w:hint="eastAsia"/>
        </w:rPr>
        <w:t>姿态控制器模型</w:t>
      </w:r>
      <w:r w:rsidRPr="005665B3">
        <w:rPr>
          <w:rFonts w:hint="eastAsia"/>
        </w:rPr>
        <w:t>生成固件，烧入飞控中，</w:t>
      </w:r>
      <w:r w:rsidRPr="005665B3">
        <w:rPr>
          <w:rFonts w:hint="eastAsia"/>
        </w:rPr>
        <w:lastRenderedPageBreak/>
        <w:t>启动</w:t>
      </w:r>
      <w:r w:rsidRPr="005665B3">
        <w:rPr>
          <w:rFonts w:hint="eastAsia"/>
        </w:rPr>
        <w:t>H</w:t>
      </w:r>
      <w:r w:rsidRPr="005665B3">
        <w:t>I</w:t>
      </w:r>
      <w:r>
        <w:t>T</w:t>
      </w:r>
      <w:r w:rsidRPr="005665B3">
        <w:t>L</w:t>
      </w:r>
      <w:r>
        <w:rPr>
          <w:rFonts w:hint="eastAsia"/>
        </w:rPr>
        <w:t>脚本，等待</w:t>
      </w:r>
      <w:r>
        <w:rPr>
          <w:rFonts w:hint="eastAsia"/>
        </w:rPr>
        <w:t>CopterSim</w:t>
      </w:r>
      <w:r>
        <w:rPr>
          <w:rFonts w:hint="eastAsia"/>
        </w:rPr>
        <w:t>信息栏出现</w:t>
      </w:r>
      <w:r>
        <w:t>GPS 3D fixed &amp; EKF initialization finished.</w:t>
      </w:r>
      <w:r>
        <w:rPr>
          <w:rFonts w:hint="eastAsia"/>
        </w:rPr>
        <w:t>，推动遥控器油门。</w:t>
      </w:r>
    </w:p>
    <w:p w14:paraId="36462D98" w14:textId="77777777" w:rsidR="00D6208C" w:rsidRPr="00CE400F" w:rsidRDefault="00D6208C" w:rsidP="00D6208C">
      <w:pPr>
        <w:ind w:firstLine="420"/>
        <w:rPr>
          <w:u w:color="000000"/>
        </w:rPr>
      </w:pPr>
      <w:r>
        <w:rPr>
          <w:rFonts w:hint="eastAsia"/>
          <w:u w:color="000000"/>
        </w:rPr>
        <w:t>预期结果：</w:t>
      </w:r>
      <w:r>
        <w:rPr>
          <w:rFonts w:ascii="Segoe UI" w:hAnsi="Segoe UI" w:cs="Segoe UI"/>
          <w:color w:val="24292F"/>
          <w:szCs w:val="21"/>
          <w:shd w:val="clear" w:color="auto" w:fill="F4F6F8"/>
        </w:rPr>
        <w:t>在不同操作条件下能快速响应并恢复到目标姿态。</w:t>
      </w:r>
    </w:p>
    <w:permEnd w:id="1630949283"/>
    <w:p w14:paraId="26B943A6" w14:textId="3D4FE4C7" w:rsidR="00DB7A70" w:rsidRDefault="00DB7A70" w:rsidP="00DB7A70">
      <w:pPr>
        <w:pStyle w:val="1"/>
        <w:numPr>
          <w:ilvl w:val="0"/>
          <w:numId w:val="1"/>
        </w:numPr>
      </w:pPr>
      <w:r>
        <w:rPr>
          <w:rFonts w:hint="eastAsia"/>
        </w:rPr>
        <w:t>参考文献</w:t>
      </w:r>
    </w:p>
    <w:permStart w:id="1956858183" w:edGrp="everyone"/>
    <w:p w14:paraId="662A55B7" w14:textId="232E3059" w:rsidR="00360958" w:rsidRDefault="00106ED5" w:rsidP="00DB7A70">
      <w:pPr>
        <w:pStyle w:val="ac"/>
        <w:numPr>
          <w:ilvl w:val="0"/>
          <w:numId w:val="3"/>
        </w:numPr>
        <w:spacing w:line="240" w:lineRule="auto"/>
        <w:ind w:firstLineChars="0"/>
      </w:pPr>
      <w:r>
        <w:fldChar w:fldCharType="begin"/>
      </w:r>
      <w:r>
        <w:instrText xml:space="preserve"> HYPERLINK "https://px4.io/" </w:instrText>
      </w:r>
      <w:r>
        <w:fldChar w:fldCharType="separate"/>
      </w:r>
      <w:r>
        <w:rPr>
          <w:rStyle w:val="ab"/>
        </w:rPr>
        <w:t>Open Source Autopilot for Drones - PX4 Autopilot</w:t>
      </w:r>
      <w:r>
        <w:fldChar w:fldCharType="end"/>
      </w:r>
    </w:p>
    <w:p w14:paraId="4150234F" w14:textId="45D89916" w:rsidR="002255F2" w:rsidRPr="00106ED5" w:rsidRDefault="00106ED5" w:rsidP="00106ED5">
      <w:pPr>
        <w:pStyle w:val="ac"/>
        <w:numPr>
          <w:ilvl w:val="0"/>
          <w:numId w:val="3"/>
        </w:numPr>
        <w:spacing w:line="240" w:lineRule="auto"/>
        <w:ind w:firstLineChars="0"/>
      </w:pPr>
      <w:hyperlink r:id="rId34" w:history="1">
        <w:r>
          <w:rPr>
            <w:rStyle w:val="ab"/>
          </w:rPr>
          <w:t>Hardware in the Loop Simulation (HITL) | PX4 Guide (main)</w:t>
        </w:r>
      </w:hyperlink>
      <w:permEnd w:id="1956858183"/>
    </w:p>
    <w:sectPr w:rsidR="002255F2" w:rsidRPr="00106ED5">
      <w:headerReference w:type="even" r:id="rId35"/>
      <w:headerReference w:type="default" r:id="rId36"/>
      <w:footerReference w:type="even" r:id="rId37"/>
      <w:footerReference w:type="default" r:id="rId38"/>
      <w:headerReference w:type="first" r:id="rId39"/>
      <w:footerReference w:type="first" r:id="rId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B442BE" w14:textId="77777777" w:rsidR="00E53EE5" w:rsidRDefault="00E53EE5">
      <w:pPr>
        <w:spacing w:line="240" w:lineRule="auto"/>
        <w:ind w:firstLine="420"/>
      </w:pPr>
      <w:r>
        <w:separator/>
      </w:r>
    </w:p>
  </w:endnote>
  <w:endnote w:type="continuationSeparator" w:id="0">
    <w:p w14:paraId="28635F3F" w14:textId="77777777" w:rsidR="00E53EE5" w:rsidRDefault="00E53EE5">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scadia Code">
    <w:panose1 w:val="020B0609020000020004"/>
    <w:charset w:val="00"/>
    <w:family w:val="modern"/>
    <w:pitch w:val="fixed"/>
    <w:sig w:usb0="A1002AFF" w:usb1="4000F9FB" w:usb2="00040000"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410EB" w14:textId="77777777" w:rsidR="00360958" w:rsidRDefault="00360958">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DB8520" w14:textId="77777777" w:rsidR="00360958" w:rsidRDefault="00360958">
    <w:pPr>
      <w:pStyle w:val="a4"/>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DC65C" w14:textId="77777777" w:rsidR="00360958" w:rsidRDefault="00360958">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CD362A" w14:textId="77777777" w:rsidR="00E53EE5" w:rsidRDefault="00E53EE5">
      <w:pPr>
        <w:ind w:firstLine="420"/>
      </w:pPr>
      <w:r>
        <w:separator/>
      </w:r>
    </w:p>
  </w:footnote>
  <w:footnote w:type="continuationSeparator" w:id="0">
    <w:p w14:paraId="4F64D99E" w14:textId="77777777" w:rsidR="00E53EE5" w:rsidRDefault="00E53EE5">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8358C" w14:textId="77777777" w:rsidR="00360958" w:rsidRDefault="00360958">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42CF2" w14:textId="77777777" w:rsidR="00360958" w:rsidRDefault="00360958">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B4835A" w14:textId="77777777" w:rsidR="00360958" w:rsidRDefault="00360958">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C76B68"/>
    <w:multiLevelType w:val="hybridMultilevel"/>
    <w:tmpl w:val="6D68ADC2"/>
    <w:lvl w:ilvl="0" w:tplc="C7A0EF7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E124926"/>
    <w:multiLevelType w:val="hybridMultilevel"/>
    <w:tmpl w:val="B84023F6"/>
    <w:lvl w:ilvl="0" w:tplc="C4F0AA88">
      <w:start w:val="1"/>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 w15:restartNumberingAfterBreak="0">
    <w:nsid w:val="348C243B"/>
    <w:multiLevelType w:val="multilevel"/>
    <w:tmpl w:val="348C243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15:restartNumberingAfterBreak="0">
    <w:nsid w:val="3D080B50"/>
    <w:multiLevelType w:val="multilevel"/>
    <w:tmpl w:val="348C243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639C2318"/>
    <w:multiLevelType w:val="multilevel"/>
    <w:tmpl w:val="639C2318"/>
    <w:lvl w:ilvl="0">
      <w:start w:val="1"/>
      <w:numFmt w:val="decimalEnclosedCircle"/>
      <w:lvlText w:val="%1"/>
      <w:lvlJc w:val="left"/>
      <w:pPr>
        <w:ind w:left="360" w:hanging="360"/>
      </w:pPr>
      <w:rPr>
        <w:rFonts w:hint="default"/>
        <w:b/>
        <w:sz w:val="2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7D27272C"/>
    <w:multiLevelType w:val="hybridMultilevel"/>
    <w:tmpl w:val="D0E6BD92"/>
    <w:lvl w:ilvl="0" w:tplc="6AACBC5E">
      <w:start w:val="1"/>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16cid:durableId="1328437684">
    <w:abstractNumId w:val="2"/>
  </w:num>
  <w:num w:numId="2" w16cid:durableId="2068724471">
    <w:abstractNumId w:val="4"/>
  </w:num>
  <w:num w:numId="3" w16cid:durableId="1631550851">
    <w:abstractNumId w:val="0"/>
  </w:num>
  <w:num w:numId="4" w16cid:durableId="1756049085">
    <w:abstractNumId w:val="1"/>
  </w:num>
  <w:num w:numId="5" w16cid:durableId="408190508">
    <w:abstractNumId w:val="5"/>
  </w:num>
  <w:num w:numId="6" w16cid:durableId="18350309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documentProtection w:edit="readOnly" w:enforcement="1" w:cryptProviderType="rsaAES" w:cryptAlgorithmClass="hash" w:cryptAlgorithmType="typeAny" w:cryptAlgorithmSid="14" w:cryptSpinCount="100000" w:hash="kCpKG4SkgeLkciA6wP07H2UqM/FZZhYfgFa3YpL3Lgy6EIA9IP1Qc1aEUipMaT2i4Q+Ga5nsYx07VMGpskSjeA==" w:salt="mIcNt6P56OPmm+UOPgRZ4g=="/>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EzMTQ2YzFjMmJkOTFhNTJiZmNhZWI3NTkzMTgxOGEifQ=="/>
    <w:docVar w:name="NE.Ref{E70972A4-0A0D-41B3-B5EB-6C99FFE15AAC}" w:val=" ADDIN NE.Ref.{E70972A4-0A0D-41B3-B5EB-6C99FFE15AAC}&lt;Citation&gt;&lt;Group&gt;&lt;References&gt;&lt;Item&gt;&lt;ID&gt;7&lt;/ID&gt;&lt;UID&gt;{A6F2E88D-E170-487B-9E52-2AD0784C4ED6}&lt;/UID&gt;&lt;Title&gt;三轴MEMS加速度计标定技术研究_张顺星&lt;/Title&gt;&lt;Template&gt;Journal Article&lt;/Template&gt;&lt;Star&gt;0&lt;/Star&gt;&lt;Tag&gt;0&lt;/Tag&gt;&lt;Author/&gt;&lt;Year&gt;0&lt;/Year&gt;&lt;Details&gt;&lt;_created&gt;65319033&lt;/_created&gt;&lt;_modified&gt;65319033&lt;/_modified&gt;&lt;_accessed&gt;65319033&lt;/_accessed&gt;&lt;/Details&gt;&lt;Extra&gt;&lt;DBUID&gt;{A96C467E-404F-4648-9658-C7ED77D236E2}&lt;/DBUID&gt;&lt;/Extra&gt;&lt;/Item&gt;&lt;/References&gt;&lt;/Group&gt;&lt;/Citation&gt;_x000a_"/>
    <w:docVar w:name="ne_docsoft" w:val="MSWord"/>
    <w:docVar w:name="ne_docversion" w:val="NoteExpress 2.0"/>
    <w:docVar w:name="ne_stylename" w:val="Numbered(multilingual)"/>
  </w:docVars>
  <w:rsids>
    <w:rsidRoot w:val="00A24213"/>
    <w:rsid w:val="0000028E"/>
    <w:rsid w:val="000009F1"/>
    <w:rsid w:val="00000BF8"/>
    <w:rsid w:val="00013639"/>
    <w:rsid w:val="00014DA4"/>
    <w:rsid w:val="00017D4A"/>
    <w:rsid w:val="00027410"/>
    <w:rsid w:val="00031A17"/>
    <w:rsid w:val="00033B9E"/>
    <w:rsid w:val="000372CE"/>
    <w:rsid w:val="00041005"/>
    <w:rsid w:val="00047E7D"/>
    <w:rsid w:val="0005076E"/>
    <w:rsid w:val="000523FE"/>
    <w:rsid w:val="00057088"/>
    <w:rsid w:val="00064DD1"/>
    <w:rsid w:val="00067F83"/>
    <w:rsid w:val="00075441"/>
    <w:rsid w:val="000859D1"/>
    <w:rsid w:val="00087FBA"/>
    <w:rsid w:val="00091898"/>
    <w:rsid w:val="0009732B"/>
    <w:rsid w:val="000A100A"/>
    <w:rsid w:val="000B0518"/>
    <w:rsid w:val="000B5C1D"/>
    <w:rsid w:val="000B760F"/>
    <w:rsid w:val="000E3355"/>
    <w:rsid w:val="000F4CF5"/>
    <w:rsid w:val="000F548B"/>
    <w:rsid w:val="001029E5"/>
    <w:rsid w:val="001067A9"/>
    <w:rsid w:val="00106ED5"/>
    <w:rsid w:val="00120E6E"/>
    <w:rsid w:val="00121200"/>
    <w:rsid w:val="00134867"/>
    <w:rsid w:val="0013504A"/>
    <w:rsid w:val="00136F2D"/>
    <w:rsid w:val="00142E47"/>
    <w:rsid w:val="001445FC"/>
    <w:rsid w:val="00173E89"/>
    <w:rsid w:val="00180839"/>
    <w:rsid w:val="00190DE0"/>
    <w:rsid w:val="00195AAE"/>
    <w:rsid w:val="001A4B21"/>
    <w:rsid w:val="001B059B"/>
    <w:rsid w:val="001B0C6C"/>
    <w:rsid w:val="001B0F1D"/>
    <w:rsid w:val="001C3250"/>
    <w:rsid w:val="001C3550"/>
    <w:rsid w:val="001D0CBF"/>
    <w:rsid w:val="001D3AEF"/>
    <w:rsid w:val="001E060A"/>
    <w:rsid w:val="001E081F"/>
    <w:rsid w:val="001E2320"/>
    <w:rsid w:val="001E59B1"/>
    <w:rsid w:val="001F3DDE"/>
    <w:rsid w:val="001F5251"/>
    <w:rsid w:val="001F7FAD"/>
    <w:rsid w:val="00204B75"/>
    <w:rsid w:val="00212E73"/>
    <w:rsid w:val="002222F0"/>
    <w:rsid w:val="00224B97"/>
    <w:rsid w:val="002255F2"/>
    <w:rsid w:val="002346DA"/>
    <w:rsid w:val="00265146"/>
    <w:rsid w:val="00265FE2"/>
    <w:rsid w:val="0026755C"/>
    <w:rsid w:val="00267CF0"/>
    <w:rsid w:val="002828C0"/>
    <w:rsid w:val="00284141"/>
    <w:rsid w:val="002904C2"/>
    <w:rsid w:val="002A423D"/>
    <w:rsid w:val="002B242F"/>
    <w:rsid w:val="002B2EA7"/>
    <w:rsid w:val="002B4455"/>
    <w:rsid w:val="002C639E"/>
    <w:rsid w:val="002E5481"/>
    <w:rsid w:val="002F001B"/>
    <w:rsid w:val="002F107C"/>
    <w:rsid w:val="002F4797"/>
    <w:rsid w:val="00300F6B"/>
    <w:rsid w:val="003115D2"/>
    <w:rsid w:val="003119C0"/>
    <w:rsid w:val="00313F56"/>
    <w:rsid w:val="00320A89"/>
    <w:rsid w:val="00320BDB"/>
    <w:rsid w:val="003219CE"/>
    <w:rsid w:val="003342CF"/>
    <w:rsid w:val="0033497E"/>
    <w:rsid w:val="00335592"/>
    <w:rsid w:val="00341051"/>
    <w:rsid w:val="0034127A"/>
    <w:rsid w:val="003413B7"/>
    <w:rsid w:val="00343DD3"/>
    <w:rsid w:val="00344970"/>
    <w:rsid w:val="00355FFF"/>
    <w:rsid w:val="00357FE6"/>
    <w:rsid w:val="00360958"/>
    <w:rsid w:val="0036106D"/>
    <w:rsid w:val="00363062"/>
    <w:rsid w:val="0036611D"/>
    <w:rsid w:val="00370DA7"/>
    <w:rsid w:val="00374945"/>
    <w:rsid w:val="0038668A"/>
    <w:rsid w:val="00392B2C"/>
    <w:rsid w:val="003A24EF"/>
    <w:rsid w:val="003B04AD"/>
    <w:rsid w:val="003C2339"/>
    <w:rsid w:val="003C33A4"/>
    <w:rsid w:val="003D07BB"/>
    <w:rsid w:val="003D12E4"/>
    <w:rsid w:val="003E1662"/>
    <w:rsid w:val="003E2188"/>
    <w:rsid w:val="003E3293"/>
    <w:rsid w:val="003E3651"/>
    <w:rsid w:val="003E3D72"/>
    <w:rsid w:val="003F03F1"/>
    <w:rsid w:val="003F0B14"/>
    <w:rsid w:val="003F2575"/>
    <w:rsid w:val="004103F6"/>
    <w:rsid w:val="0041079E"/>
    <w:rsid w:val="00414172"/>
    <w:rsid w:val="00424E3F"/>
    <w:rsid w:val="004259B4"/>
    <w:rsid w:val="0042709A"/>
    <w:rsid w:val="00430B28"/>
    <w:rsid w:val="004315BB"/>
    <w:rsid w:val="00436DCB"/>
    <w:rsid w:val="00440B87"/>
    <w:rsid w:val="00443A9A"/>
    <w:rsid w:val="00445E9A"/>
    <w:rsid w:val="0045502F"/>
    <w:rsid w:val="00460A18"/>
    <w:rsid w:val="00463660"/>
    <w:rsid w:val="00463E53"/>
    <w:rsid w:val="00465691"/>
    <w:rsid w:val="00466A8D"/>
    <w:rsid w:val="00466C9F"/>
    <w:rsid w:val="00471AC4"/>
    <w:rsid w:val="004855B1"/>
    <w:rsid w:val="00487638"/>
    <w:rsid w:val="0049687E"/>
    <w:rsid w:val="004A0E81"/>
    <w:rsid w:val="004A33AE"/>
    <w:rsid w:val="004B0779"/>
    <w:rsid w:val="004B0DB5"/>
    <w:rsid w:val="004B4951"/>
    <w:rsid w:val="004C2875"/>
    <w:rsid w:val="004D6975"/>
    <w:rsid w:val="004E0413"/>
    <w:rsid w:val="004F32E2"/>
    <w:rsid w:val="004F5843"/>
    <w:rsid w:val="004F5B7B"/>
    <w:rsid w:val="005050DB"/>
    <w:rsid w:val="00511E5E"/>
    <w:rsid w:val="00516BBC"/>
    <w:rsid w:val="00516D48"/>
    <w:rsid w:val="00521FAD"/>
    <w:rsid w:val="005264BA"/>
    <w:rsid w:val="00534D44"/>
    <w:rsid w:val="00550190"/>
    <w:rsid w:val="00563807"/>
    <w:rsid w:val="005665B3"/>
    <w:rsid w:val="005801A7"/>
    <w:rsid w:val="00583EB8"/>
    <w:rsid w:val="00584408"/>
    <w:rsid w:val="00584E13"/>
    <w:rsid w:val="0058622A"/>
    <w:rsid w:val="005A2649"/>
    <w:rsid w:val="005A388D"/>
    <w:rsid w:val="005B2A7B"/>
    <w:rsid w:val="005C316E"/>
    <w:rsid w:val="005D56AB"/>
    <w:rsid w:val="005D75A2"/>
    <w:rsid w:val="005E1F8F"/>
    <w:rsid w:val="005E41DB"/>
    <w:rsid w:val="005E460C"/>
    <w:rsid w:val="005E6B2D"/>
    <w:rsid w:val="005F10CB"/>
    <w:rsid w:val="005F49E0"/>
    <w:rsid w:val="00602AB0"/>
    <w:rsid w:val="0060738B"/>
    <w:rsid w:val="0061650B"/>
    <w:rsid w:val="0062672B"/>
    <w:rsid w:val="00631941"/>
    <w:rsid w:val="00643276"/>
    <w:rsid w:val="006542FB"/>
    <w:rsid w:val="00665C14"/>
    <w:rsid w:val="006678A1"/>
    <w:rsid w:val="00674380"/>
    <w:rsid w:val="00676681"/>
    <w:rsid w:val="00682DDA"/>
    <w:rsid w:val="00685BAB"/>
    <w:rsid w:val="006878C8"/>
    <w:rsid w:val="006A449A"/>
    <w:rsid w:val="006A753B"/>
    <w:rsid w:val="006A78C2"/>
    <w:rsid w:val="006A7962"/>
    <w:rsid w:val="006B3991"/>
    <w:rsid w:val="006B3C14"/>
    <w:rsid w:val="006B5439"/>
    <w:rsid w:val="006B5903"/>
    <w:rsid w:val="006B6DBE"/>
    <w:rsid w:val="006C36B1"/>
    <w:rsid w:val="006C6852"/>
    <w:rsid w:val="006D0C92"/>
    <w:rsid w:val="006D444D"/>
    <w:rsid w:val="006D798F"/>
    <w:rsid w:val="006E6C0B"/>
    <w:rsid w:val="006F0E7D"/>
    <w:rsid w:val="006F4824"/>
    <w:rsid w:val="007205DC"/>
    <w:rsid w:val="007216A8"/>
    <w:rsid w:val="00736320"/>
    <w:rsid w:val="007424B0"/>
    <w:rsid w:val="00746D6C"/>
    <w:rsid w:val="00755549"/>
    <w:rsid w:val="00770CDB"/>
    <w:rsid w:val="00771DC7"/>
    <w:rsid w:val="0077248F"/>
    <w:rsid w:val="0077263A"/>
    <w:rsid w:val="0077546D"/>
    <w:rsid w:val="00780612"/>
    <w:rsid w:val="00787FCD"/>
    <w:rsid w:val="00791CF9"/>
    <w:rsid w:val="00792A7A"/>
    <w:rsid w:val="00794112"/>
    <w:rsid w:val="00794172"/>
    <w:rsid w:val="007A1151"/>
    <w:rsid w:val="007A2CBA"/>
    <w:rsid w:val="007B1844"/>
    <w:rsid w:val="007B27BD"/>
    <w:rsid w:val="007B6996"/>
    <w:rsid w:val="007D5526"/>
    <w:rsid w:val="007D7E36"/>
    <w:rsid w:val="007E2A55"/>
    <w:rsid w:val="007E463B"/>
    <w:rsid w:val="007E4F72"/>
    <w:rsid w:val="007E5094"/>
    <w:rsid w:val="007F305A"/>
    <w:rsid w:val="007F4227"/>
    <w:rsid w:val="007F6711"/>
    <w:rsid w:val="007F7C60"/>
    <w:rsid w:val="008019CA"/>
    <w:rsid w:val="008021AF"/>
    <w:rsid w:val="00810AF3"/>
    <w:rsid w:val="008220C4"/>
    <w:rsid w:val="00831D1C"/>
    <w:rsid w:val="00840752"/>
    <w:rsid w:val="00845267"/>
    <w:rsid w:val="00863E02"/>
    <w:rsid w:val="00864E07"/>
    <w:rsid w:val="008660AC"/>
    <w:rsid w:val="00866CFF"/>
    <w:rsid w:val="00872493"/>
    <w:rsid w:val="00885E90"/>
    <w:rsid w:val="00892B58"/>
    <w:rsid w:val="00894DE4"/>
    <w:rsid w:val="008A12C7"/>
    <w:rsid w:val="008A6292"/>
    <w:rsid w:val="008B13BE"/>
    <w:rsid w:val="008B37EC"/>
    <w:rsid w:val="008D0D4E"/>
    <w:rsid w:val="008D1B1F"/>
    <w:rsid w:val="008E1FDF"/>
    <w:rsid w:val="008E25E5"/>
    <w:rsid w:val="008E7A4B"/>
    <w:rsid w:val="008F52B1"/>
    <w:rsid w:val="008F7DFA"/>
    <w:rsid w:val="0090047F"/>
    <w:rsid w:val="00903838"/>
    <w:rsid w:val="00903EDD"/>
    <w:rsid w:val="009047DE"/>
    <w:rsid w:val="00905169"/>
    <w:rsid w:val="00911428"/>
    <w:rsid w:val="00912A1F"/>
    <w:rsid w:val="00914FB1"/>
    <w:rsid w:val="00921E2F"/>
    <w:rsid w:val="00924ADB"/>
    <w:rsid w:val="00932B27"/>
    <w:rsid w:val="00945FDE"/>
    <w:rsid w:val="009470CC"/>
    <w:rsid w:val="009475E1"/>
    <w:rsid w:val="009534FD"/>
    <w:rsid w:val="00953EC7"/>
    <w:rsid w:val="009653B0"/>
    <w:rsid w:val="00973AD9"/>
    <w:rsid w:val="00974B3C"/>
    <w:rsid w:val="00980E01"/>
    <w:rsid w:val="00985040"/>
    <w:rsid w:val="00985079"/>
    <w:rsid w:val="009902D5"/>
    <w:rsid w:val="009B31CA"/>
    <w:rsid w:val="009B3230"/>
    <w:rsid w:val="009B5A04"/>
    <w:rsid w:val="009B6947"/>
    <w:rsid w:val="009B6DB5"/>
    <w:rsid w:val="009C7A4D"/>
    <w:rsid w:val="009D0CBF"/>
    <w:rsid w:val="009D0F7B"/>
    <w:rsid w:val="009D4203"/>
    <w:rsid w:val="009E0B53"/>
    <w:rsid w:val="009E37F9"/>
    <w:rsid w:val="009E3BC0"/>
    <w:rsid w:val="009E5B44"/>
    <w:rsid w:val="009F2345"/>
    <w:rsid w:val="009F4095"/>
    <w:rsid w:val="00A134EE"/>
    <w:rsid w:val="00A22105"/>
    <w:rsid w:val="00A24213"/>
    <w:rsid w:val="00A27F86"/>
    <w:rsid w:val="00A32DB9"/>
    <w:rsid w:val="00A426DB"/>
    <w:rsid w:val="00A462AA"/>
    <w:rsid w:val="00A54E57"/>
    <w:rsid w:val="00A61AD7"/>
    <w:rsid w:val="00A64A67"/>
    <w:rsid w:val="00A67BC5"/>
    <w:rsid w:val="00A71B4A"/>
    <w:rsid w:val="00A76042"/>
    <w:rsid w:val="00A8471A"/>
    <w:rsid w:val="00A84B99"/>
    <w:rsid w:val="00AD457A"/>
    <w:rsid w:val="00AD7233"/>
    <w:rsid w:val="00AE5B72"/>
    <w:rsid w:val="00AF3498"/>
    <w:rsid w:val="00AF6AA6"/>
    <w:rsid w:val="00AF707F"/>
    <w:rsid w:val="00B03245"/>
    <w:rsid w:val="00B04E97"/>
    <w:rsid w:val="00B1083D"/>
    <w:rsid w:val="00B132DA"/>
    <w:rsid w:val="00B2373F"/>
    <w:rsid w:val="00B2429A"/>
    <w:rsid w:val="00B27690"/>
    <w:rsid w:val="00B31441"/>
    <w:rsid w:val="00B33DF9"/>
    <w:rsid w:val="00B3454D"/>
    <w:rsid w:val="00B34E60"/>
    <w:rsid w:val="00B3665B"/>
    <w:rsid w:val="00B42D33"/>
    <w:rsid w:val="00B4378D"/>
    <w:rsid w:val="00B53F7A"/>
    <w:rsid w:val="00B54138"/>
    <w:rsid w:val="00B54806"/>
    <w:rsid w:val="00B54D05"/>
    <w:rsid w:val="00B569F3"/>
    <w:rsid w:val="00B7284C"/>
    <w:rsid w:val="00B73F99"/>
    <w:rsid w:val="00B7487A"/>
    <w:rsid w:val="00B81276"/>
    <w:rsid w:val="00B81497"/>
    <w:rsid w:val="00B81F56"/>
    <w:rsid w:val="00B87196"/>
    <w:rsid w:val="00B91E0F"/>
    <w:rsid w:val="00B92887"/>
    <w:rsid w:val="00B9386A"/>
    <w:rsid w:val="00BA1765"/>
    <w:rsid w:val="00BA1E08"/>
    <w:rsid w:val="00BB21EF"/>
    <w:rsid w:val="00BB3F0F"/>
    <w:rsid w:val="00BB4300"/>
    <w:rsid w:val="00BB433E"/>
    <w:rsid w:val="00BC4908"/>
    <w:rsid w:val="00BC5BB3"/>
    <w:rsid w:val="00BE69FC"/>
    <w:rsid w:val="00BE773D"/>
    <w:rsid w:val="00BF50DC"/>
    <w:rsid w:val="00BF51D6"/>
    <w:rsid w:val="00BF65E1"/>
    <w:rsid w:val="00BF6E50"/>
    <w:rsid w:val="00C02FD7"/>
    <w:rsid w:val="00C1005E"/>
    <w:rsid w:val="00C10AF7"/>
    <w:rsid w:val="00C11361"/>
    <w:rsid w:val="00C11EE2"/>
    <w:rsid w:val="00C2081C"/>
    <w:rsid w:val="00C22813"/>
    <w:rsid w:val="00C23E03"/>
    <w:rsid w:val="00C276D8"/>
    <w:rsid w:val="00C27F01"/>
    <w:rsid w:val="00C34025"/>
    <w:rsid w:val="00C376B8"/>
    <w:rsid w:val="00C37EC3"/>
    <w:rsid w:val="00C41F25"/>
    <w:rsid w:val="00C44FFE"/>
    <w:rsid w:val="00C45A8E"/>
    <w:rsid w:val="00C549C9"/>
    <w:rsid w:val="00C55C3A"/>
    <w:rsid w:val="00C56C41"/>
    <w:rsid w:val="00C63388"/>
    <w:rsid w:val="00C6593D"/>
    <w:rsid w:val="00C71452"/>
    <w:rsid w:val="00C72133"/>
    <w:rsid w:val="00C7357E"/>
    <w:rsid w:val="00C90744"/>
    <w:rsid w:val="00C90CB5"/>
    <w:rsid w:val="00C95D5F"/>
    <w:rsid w:val="00CA2648"/>
    <w:rsid w:val="00CA6411"/>
    <w:rsid w:val="00CB085C"/>
    <w:rsid w:val="00CB1B19"/>
    <w:rsid w:val="00CB1F55"/>
    <w:rsid w:val="00CC2152"/>
    <w:rsid w:val="00CC233D"/>
    <w:rsid w:val="00CC2EAE"/>
    <w:rsid w:val="00CD15AF"/>
    <w:rsid w:val="00CD3EA8"/>
    <w:rsid w:val="00CD4A5B"/>
    <w:rsid w:val="00CD4B38"/>
    <w:rsid w:val="00CE28BD"/>
    <w:rsid w:val="00CE3DBA"/>
    <w:rsid w:val="00CE400F"/>
    <w:rsid w:val="00CE5061"/>
    <w:rsid w:val="00CE57D5"/>
    <w:rsid w:val="00CF0FA7"/>
    <w:rsid w:val="00CF297C"/>
    <w:rsid w:val="00CF2C53"/>
    <w:rsid w:val="00CF3CF9"/>
    <w:rsid w:val="00CF3EB9"/>
    <w:rsid w:val="00D01539"/>
    <w:rsid w:val="00D05B39"/>
    <w:rsid w:val="00D10511"/>
    <w:rsid w:val="00D1325B"/>
    <w:rsid w:val="00D33156"/>
    <w:rsid w:val="00D34F56"/>
    <w:rsid w:val="00D42570"/>
    <w:rsid w:val="00D45848"/>
    <w:rsid w:val="00D52031"/>
    <w:rsid w:val="00D52D10"/>
    <w:rsid w:val="00D53D65"/>
    <w:rsid w:val="00D54B1D"/>
    <w:rsid w:val="00D60759"/>
    <w:rsid w:val="00D6208C"/>
    <w:rsid w:val="00D6299A"/>
    <w:rsid w:val="00D639B9"/>
    <w:rsid w:val="00D65BC2"/>
    <w:rsid w:val="00D81CF3"/>
    <w:rsid w:val="00D86D87"/>
    <w:rsid w:val="00D91126"/>
    <w:rsid w:val="00D94741"/>
    <w:rsid w:val="00DA33DD"/>
    <w:rsid w:val="00DA7362"/>
    <w:rsid w:val="00DB0E31"/>
    <w:rsid w:val="00DB7A70"/>
    <w:rsid w:val="00DC6CBC"/>
    <w:rsid w:val="00DD0A3B"/>
    <w:rsid w:val="00DD4842"/>
    <w:rsid w:val="00DE0E94"/>
    <w:rsid w:val="00DE18B4"/>
    <w:rsid w:val="00DE37C1"/>
    <w:rsid w:val="00DE7950"/>
    <w:rsid w:val="00DF0581"/>
    <w:rsid w:val="00E11A69"/>
    <w:rsid w:val="00E16BAF"/>
    <w:rsid w:val="00E22E65"/>
    <w:rsid w:val="00E24170"/>
    <w:rsid w:val="00E24AC6"/>
    <w:rsid w:val="00E27166"/>
    <w:rsid w:val="00E275E4"/>
    <w:rsid w:val="00E3191C"/>
    <w:rsid w:val="00E3213A"/>
    <w:rsid w:val="00E3251F"/>
    <w:rsid w:val="00E3412B"/>
    <w:rsid w:val="00E34C04"/>
    <w:rsid w:val="00E40112"/>
    <w:rsid w:val="00E42762"/>
    <w:rsid w:val="00E44FD8"/>
    <w:rsid w:val="00E53967"/>
    <w:rsid w:val="00E53EE5"/>
    <w:rsid w:val="00E63710"/>
    <w:rsid w:val="00E66C72"/>
    <w:rsid w:val="00E66F60"/>
    <w:rsid w:val="00E67242"/>
    <w:rsid w:val="00E7511D"/>
    <w:rsid w:val="00E75E55"/>
    <w:rsid w:val="00E75F8A"/>
    <w:rsid w:val="00E76FA1"/>
    <w:rsid w:val="00E84C24"/>
    <w:rsid w:val="00E86764"/>
    <w:rsid w:val="00EA4E0E"/>
    <w:rsid w:val="00EA60EA"/>
    <w:rsid w:val="00EB2C33"/>
    <w:rsid w:val="00EB407E"/>
    <w:rsid w:val="00EC089D"/>
    <w:rsid w:val="00EC481E"/>
    <w:rsid w:val="00EC6187"/>
    <w:rsid w:val="00ED5058"/>
    <w:rsid w:val="00ED7DE4"/>
    <w:rsid w:val="00EE1A21"/>
    <w:rsid w:val="00EF0CE4"/>
    <w:rsid w:val="00F07F12"/>
    <w:rsid w:val="00F24E90"/>
    <w:rsid w:val="00F33798"/>
    <w:rsid w:val="00F34337"/>
    <w:rsid w:val="00F3470D"/>
    <w:rsid w:val="00F34F56"/>
    <w:rsid w:val="00F371EB"/>
    <w:rsid w:val="00F37630"/>
    <w:rsid w:val="00F422EC"/>
    <w:rsid w:val="00F508D4"/>
    <w:rsid w:val="00F54AD8"/>
    <w:rsid w:val="00F551CF"/>
    <w:rsid w:val="00F5730F"/>
    <w:rsid w:val="00F62104"/>
    <w:rsid w:val="00F63B99"/>
    <w:rsid w:val="00F671E4"/>
    <w:rsid w:val="00F71278"/>
    <w:rsid w:val="00F72B44"/>
    <w:rsid w:val="00F75B3A"/>
    <w:rsid w:val="00F76225"/>
    <w:rsid w:val="00F80641"/>
    <w:rsid w:val="00F82603"/>
    <w:rsid w:val="00F840B9"/>
    <w:rsid w:val="00FA6558"/>
    <w:rsid w:val="00FA7895"/>
    <w:rsid w:val="00FA7C3C"/>
    <w:rsid w:val="00FB6198"/>
    <w:rsid w:val="00FC594F"/>
    <w:rsid w:val="00FC7256"/>
    <w:rsid w:val="00FD104E"/>
    <w:rsid w:val="00FD2FD1"/>
    <w:rsid w:val="00FD651D"/>
    <w:rsid w:val="00FE6D19"/>
    <w:rsid w:val="00FF64E6"/>
    <w:rsid w:val="022A49B8"/>
    <w:rsid w:val="0385459C"/>
    <w:rsid w:val="0D786F20"/>
    <w:rsid w:val="108856CC"/>
    <w:rsid w:val="13DF1AA7"/>
    <w:rsid w:val="1A464379"/>
    <w:rsid w:val="209F0C0F"/>
    <w:rsid w:val="21863561"/>
    <w:rsid w:val="28B60022"/>
    <w:rsid w:val="294B1089"/>
    <w:rsid w:val="32FC2507"/>
    <w:rsid w:val="33661445"/>
    <w:rsid w:val="363B0967"/>
    <w:rsid w:val="37CD4ADC"/>
    <w:rsid w:val="41E974C9"/>
    <w:rsid w:val="4C3103EA"/>
    <w:rsid w:val="4F0022F6"/>
    <w:rsid w:val="58FA6008"/>
    <w:rsid w:val="5BFB631F"/>
    <w:rsid w:val="5DD45079"/>
    <w:rsid w:val="5FE23FB9"/>
    <w:rsid w:val="68232E85"/>
    <w:rsid w:val="69B0699A"/>
    <w:rsid w:val="6AEE6BDE"/>
    <w:rsid w:val="6CA64085"/>
    <w:rsid w:val="72A11576"/>
    <w:rsid w:val="75F4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AF8FD"/>
  <w15:docId w15:val="{B46A7338-F016-4AAE-ABDC-649841231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spacing w:line="300" w:lineRule="auto"/>
      <w:ind w:firstLineChars="200" w:firstLine="200"/>
      <w:jc w:val="both"/>
    </w:pPr>
    <w:rPr>
      <w:rFonts w:eastAsia="仿宋" w:cstheme="minorBidi"/>
      <w:kern w:val="2"/>
      <w:sz w:val="21"/>
      <w:szCs w:val="22"/>
    </w:rPr>
  </w:style>
  <w:style w:type="paragraph" w:styleId="1">
    <w:name w:val="heading 1"/>
    <w:basedOn w:val="a"/>
    <w:next w:val="a"/>
    <w:link w:val="10"/>
    <w:uiPriority w:val="9"/>
    <w:qFormat/>
    <w:pPr>
      <w:keepNext/>
      <w:keepLines/>
      <w:ind w:firstLineChars="0" w:firstLine="0"/>
      <w:outlineLvl w:val="0"/>
    </w:pPr>
    <w:rPr>
      <w:rFonts w:eastAsia="宋体"/>
      <w:b/>
      <w:bCs/>
      <w:kern w:val="44"/>
      <w:sz w:val="32"/>
      <w:szCs w:val="44"/>
    </w:rPr>
  </w:style>
  <w:style w:type="paragraph" w:styleId="2">
    <w:name w:val="heading 2"/>
    <w:basedOn w:val="a"/>
    <w:next w:val="a"/>
    <w:link w:val="20"/>
    <w:uiPriority w:val="9"/>
    <w:unhideWhenUsed/>
    <w:qFormat/>
    <w:pPr>
      <w:keepNext/>
      <w:keepLines/>
      <w:ind w:firstLineChars="0" w:firstLine="0"/>
      <w:outlineLvl w:val="1"/>
    </w:pPr>
    <w:rPr>
      <w:rFonts w:eastAsia="宋体"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eastAsia="黑体" w:cstheme="majorBidi"/>
      <w:sz w:val="20"/>
      <w:szCs w:val="20"/>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ind w:firstLineChars="0" w:firstLine="0"/>
      <w:jc w:val="left"/>
    </w:pPr>
    <w:rPr>
      <w:rFonts w:ascii="宋体" w:eastAsia="宋体" w:hAnsi="宋体" w:cs="宋体"/>
      <w:kern w:val="0"/>
      <w:sz w:val="24"/>
      <w:szCs w:val="24"/>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uiPriority w:val="99"/>
    <w:semiHidden/>
    <w:unhideWhenUsed/>
    <w:qFormat/>
    <w:rPr>
      <w:color w:val="954F72" w:themeColor="followedHyperlink"/>
      <w:u w:val="single"/>
    </w:rPr>
  </w:style>
  <w:style w:type="character" w:styleId="ab">
    <w:name w:val="Hyperlink"/>
    <w:basedOn w:val="a0"/>
    <w:uiPriority w:val="99"/>
    <w:unhideWhenUsed/>
    <w:qFormat/>
    <w:rPr>
      <w:color w:val="0563C1" w:themeColor="hyperlink"/>
      <w:u w:val="single"/>
    </w:rPr>
  </w:style>
  <w:style w:type="character" w:customStyle="1" w:styleId="10">
    <w:name w:val="标题 1 字符"/>
    <w:basedOn w:val="a0"/>
    <w:link w:val="1"/>
    <w:uiPriority w:val="9"/>
    <w:qFormat/>
    <w:rPr>
      <w:rFonts w:ascii="Times New Roman" w:eastAsia="宋体" w:hAnsi="Times New Roman"/>
      <w:b/>
      <w:bCs/>
      <w:kern w:val="44"/>
      <w:sz w:val="32"/>
      <w:szCs w:val="44"/>
    </w:rPr>
  </w:style>
  <w:style w:type="character" w:customStyle="1" w:styleId="20">
    <w:name w:val="标题 2 字符"/>
    <w:basedOn w:val="a0"/>
    <w:link w:val="2"/>
    <w:uiPriority w:val="9"/>
    <w:qFormat/>
    <w:rPr>
      <w:rFonts w:ascii="Times New Roman" w:eastAsia="宋体" w:hAnsi="Times New Roman" w:cstheme="majorBidi"/>
      <w:b/>
      <w:bCs/>
      <w:sz w:val="28"/>
      <w:szCs w:val="32"/>
    </w:rPr>
  </w:style>
  <w:style w:type="paragraph" w:styleId="ac">
    <w:name w:val="List Paragraph"/>
    <w:basedOn w:val="a"/>
    <w:uiPriority w:val="34"/>
    <w:qFormat/>
    <w:pPr>
      <w:ind w:firstLine="420"/>
    </w:pPr>
  </w:style>
  <w:style w:type="character" w:customStyle="1" w:styleId="a7">
    <w:name w:val="页眉 字符"/>
    <w:basedOn w:val="a0"/>
    <w:link w:val="a6"/>
    <w:uiPriority w:val="99"/>
    <w:qFormat/>
    <w:rPr>
      <w:rFonts w:ascii="Times New Roman" w:eastAsia="仿宋" w:hAnsi="Times New Roman"/>
      <w:sz w:val="18"/>
      <w:szCs w:val="18"/>
    </w:rPr>
  </w:style>
  <w:style w:type="character" w:customStyle="1" w:styleId="a5">
    <w:name w:val="页脚 字符"/>
    <w:basedOn w:val="a0"/>
    <w:link w:val="a4"/>
    <w:uiPriority w:val="99"/>
    <w:qFormat/>
    <w:rPr>
      <w:rFonts w:ascii="Times New Roman" w:eastAsia="仿宋" w:hAnsi="Times New Roman"/>
      <w:sz w:val="18"/>
      <w:szCs w:val="18"/>
    </w:rPr>
  </w:style>
  <w:style w:type="character" w:customStyle="1" w:styleId="MTEquationSection">
    <w:name w:val="MTEquationSection"/>
    <w:basedOn w:val="a0"/>
    <w:qFormat/>
    <w:rPr>
      <w:vanish/>
      <w:color w:val="FF0000"/>
    </w:rPr>
  </w:style>
  <w:style w:type="paragraph" w:customStyle="1" w:styleId="MTDisplayEquation">
    <w:name w:val="MTDisplayEquation"/>
    <w:basedOn w:val="a"/>
    <w:next w:val="a"/>
    <w:link w:val="MTDisplayEquation0"/>
    <w:qFormat/>
    <w:pPr>
      <w:tabs>
        <w:tab w:val="center" w:pos="4160"/>
        <w:tab w:val="right" w:pos="8300"/>
      </w:tabs>
      <w:ind w:firstLineChars="0" w:firstLine="0"/>
    </w:pPr>
  </w:style>
  <w:style w:type="character" w:customStyle="1" w:styleId="MTDisplayEquation0">
    <w:name w:val="MTDisplayEquation 字符"/>
    <w:basedOn w:val="a0"/>
    <w:link w:val="MTDisplayEquation"/>
    <w:qFormat/>
    <w:rPr>
      <w:rFonts w:ascii="Times New Roman" w:eastAsia="仿宋" w:hAnsi="Times New Roman"/>
    </w:rPr>
  </w:style>
  <w:style w:type="character" w:customStyle="1" w:styleId="11">
    <w:name w:val="未处理的提及1"/>
    <w:basedOn w:val="a0"/>
    <w:uiPriority w:val="99"/>
    <w:semiHidden/>
    <w:unhideWhenUsed/>
    <w:qFormat/>
    <w:rPr>
      <w:color w:val="605E5C"/>
      <w:shd w:val="clear" w:color="auto" w:fill="E1DFDD"/>
    </w:rPr>
  </w:style>
  <w:style w:type="paragraph" w:customStyle="1" w:styleId="ad">
    <w:name w:val="程序"/>
    <w:basedOn w:val="a"/>
    <w:link w:val="ae"/>
    <w:qFormat/>
    <w:pPr>
      <w:shd w:val="pct10" w:color="auto" w:fill="auto"/>
      <w:overflowPunct w:val="0"/>
      <w:topLinePunct/>
      <w:adjustRightInd w:val="0"/>
      <w:spacing w:line="250" w:lineRule="exact"/>
      <w:ind w:firstLineChars="0" w:firstLine="420"/>
    </w:pPr>
    <w:rPr>
      <w:rFonts w:ascii="Cascadia Code" w:hAnsi="Cascadia Code" w:cs="Times New Roman"/>
      <w:kern w:val="15"/>
      <w:sz w:val="15"/>
      <w:szCs w:val="24"/>
    </w:rPr>
  </w:style>
  <w:style w:type="character" w:customStyle="1" w:styleId="ae">
    <w:name w:val="程序 字符"/>
    <w:basedOn w:val="a0"/>
    <w:link w:val="ad"/>
    <w:qFormat/>
    <w:rPr>
      <w:rFonts w:ascii="Cascadia Code" w:eastAsia="仿宋" w:hAnsi="Cascadia Code"/>
      <w:kern w:val="15"/>
      <w:sz w:val="15"/>
      <w:szCs w:val="24"/>
      <w:shd w:val="pct10" w:color="auto" w:fill="auto"/>
    </w:rPr>
  </w:style>
  <w:style w:type="table" w:customStyle="1" w:styleId="12">
    <w:name w:val="网格型1"/>
    <w:basedOn w:val="a1"/>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未处理的提及2"/>
    <w:basedOn w:val="a0"/>
    <w:uiPriority w:val="99"/>
    <w:semiHidden/>
    <w:unhideWhenUsed/>
    <w:rPr>
      <w:color w:val="605E5C"/>
      <w:shd w:val="clear" w:color="auto" w:fill="E1DFDD"/>
    </w:rPr>
  </w:style>
  <w:style w:type="character" w:styleId="af">
    <w:name w:val="Unresolved Mention"/>
    <w:basedOn w:val="a0"/>
    <w:uiPriority w:val="99"/>
    <w:semiHidden/>
    <w:unhideWhenUsed/>
    <w:rsid w:val="00E76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4964726">
      <w:bodyDiv w:val="1"/>
      <w:marLeft w:val="0"/>
      <w:marRight w:val="0"/>
      <w:marTop w:val="0"/>
      <w:marBottom w:val="0"/>
      <w:divBdr>
        <w:top w:val="none" w:sz="0" w:space="0" w:color="auto"/>
        <w:left w:val="none" w:sz="0" w:space="0" w:color="auto"/>
        <w:bottom w:val="none" w:sz="0" w:space="0" w:color="auto"/>
        <w:right w:val="none" w:sz="0" w:space="0" w:color="auto"/>
      </w:divBdr>
    </w:div>
    <w:div w:id="782309126">
      <w:bodyDiv w:val="1"/>
      <w:marLeft w:val="0"/>
      <w:marRight w:val="0"/>
      <w:marTop w:val="0"/>
      <w:marBottom w:val="0"/>
      <w:divBdr>
        <w:top w:val="none" w:sz="0" w:space="0" w:color="auto"/>
        <w:left w:val="none" w:sz="0" w:space="0" w:color="auto"/>
        <w:bottom w:val="none" w:sz="0" w:space="0" w:color="auto"/>
        <w:right w:val="none" w:sz="0" w:space="0" w:color="auto"/>
      </w:divBdr>
    </w:div>
    <w:div w:id="1419062796">
      <w:bodyDiv w:val="1"/>
      <w:marLeft w:val="0"/>
      <w:marRight w:val="0"/>
      <w:marTop w:val="0"/>
      <w:marBottom w:val="0"/>
      <w:divBdr>
        <w:top w:val="none" w:sz="0" w:space="0" w:color="auto"/>
        <w:left w:val="none" w:sz="0" w:space="0" w:color="auto"/>
        <w:bottom w:val="none" w:sz="0" w:space="0" w:color="auto"/>
        <w:right w:val="none" w:sz="0" w:space="0" w:color="auto"/>
      </w:divBdr>
    </w:div>
    <w:div w:id="20072009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2.png"/><Relationship Id="rId39" Type="http://schemas.openxmlformats.org/officeDocument/2006/relationships/header" Target="header3.xml"/><Relationship Id="rId21" Type="http://schemas.openxmlformats.org/officeDocument/2006/relationships/hyperlink" Target="code/HILPara.params" TargetMode="External"/><Relationship Id="rId34" Type="http://schemas.openxmlformats.org/officeDocument/2006/relationships/hyperlink" Target="https://docs.px4.io/main/en/simulation/hitl.html"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code/droneyee_zyfc-h7_default1123.px4" TargetMode="External"/><Relationship Id="rId20" Type="http://schemas.openxmlformats.org/officeDocument/2006/relationships/image" Target="media/image8.png"/><Relationship Id="rId29" Type="http://schemas.openxmlformats.org/officeDocument/2006/relationships/image" Target="media/image14.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image" Target="media/image11.png"/><Relationship Id="rId32" Type="http://schemas.openxmlformats.org/officeDocument/2006/relationships/image" Target="media/image17.pn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package" Target="embeddings/Microsoft_Visio_Drawing3.vsdx"/><Relationship Id="rId36"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package" Target="embeddings/Microsoft_Visio_Drawing1.vsdx"/><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hyperlink" Target="https://rflysim.com/doc/zh/B/1.1HILs.html" TargetMode="External"/><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image" Target="media/image13.emf"/><Relationship Id="rId30" Type="http://schemas.openxmlformats.org/officeDocument/2006/relationships/image" Target="media/image15.jpeg"/><Relationship Id="rId35" Type="http://schemas.openxmlformats.org/officeDocument/2006/relationships/header" Target="header1.xml"/><Relationship Id="rId8" Type="http://schemas.openxmlformats.org/officeDocument/2006/relationships/hyperlink" Target="https://rflysim.com/doc/zh/HowToInstall.pdf" TargetMode="External"/><Relationship Id="rId3" Type="http://schemas.openxmlformats.org/officeDocument/2006/relationships/styles" Target="styles.xml"/><Relationship Id="rId12" Type="http://schemas.openxmlformats.org/officeDocument/2006/relationships/package" Target="embeddings/Microsoft_Visio_Drawing.vsdx"/><Relationship Id="rId17" Type="http://schemas.openxmlformats.org/officeDocument/2006/relationships/image" Target="media/image6.png"/><Relationship Id="rId25" Type="http://schemas.openxmlformats.org/officeDocument/2006/relationships/package" Target="embeddings/Microsoft_Visio_Drawing2.vsdx"/><Relationship Id="rId33" Type="http://schemas.openxmlformats.org/officeDocument/2006/relationships/image" Target="media/image18.png"/><Relationship Id="rId38"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995B83-6B38-47B1-82F8-03F5A021B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679</TotalTime>
  <Pages>11</Pages>
  <Words>383</Words>
  <Characters>2186</Characters>
  <Application>Microsoft Office Word</Application>
  <DocSecurity>8</DocSecurity>
  <Lines>18</Lines>
  <Paragraphs>5</Paragraphs>
  <ScaleCrop>false</ScaleCrop>
  <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毕 彦峰</dc:creator>
  <dc:description>NE.Bib</dc:description>
  <cp:lastModifiedBy>张佳明</cp:lastModifiedBy>
  <cp:revision>49</cp:revision>
  <dcterms:created xsi:type="dcterms:W3CDTF">2024-03-11T09:27:00Z</dcterms:created>
  <dcterms:modified xsi:type="dcterms:W3CDTF">2024-11-05T06:51:00Z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Section">
    <vt:lpwstr>1</vt:lpwstr>
  </property>
  <property fmtid="{D5CDD505-2E9C-101B-9397-08002B2CF9AE}" pid="4" name="KSOProductBuildVer">
    <vt:lpwstr>2052-12.1.0.16729</vt:lpwstr>
  </property>
  <property fmtid="{D5CDD505-2E9C-101B-9397-08002B2CF9AE}" pid="5" name="ICV">
    <vt:lpwstr>60EE3A15ADD94B19953487EDDAB90E7B_12</vt:lpwstr>
  </property>
  <property fmtid="{D5CDD505-2E9C-101B-9397-08002B2CF9AE}" pid="6" name="MTEquationNumber2">
    <vt:lpwstr>(#E1)</vt:lpwstr>
  </property>
</Properties>
</file>